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62BC" w14:textId="77777777" w:rsidR="00790769" w:rsidRPr="00AC0B0E" w:rsidRDefault="00790769" w:rsidP="003A746D">
      <w:pPr>
        <w:pStyle w:val="Nadpis1"/>
        <w:rPr>
          <w:b w:val="0"/>
        </w:rPr>
      </w:pPr>
    </w:p>
    <w:p w14:paraId="16A2DF25" w14:textId="77777777" w:rsidR="00790769" w:rsidRPr="0034384C" w:rsidRDefault="0034384C" w:rsidP="00493023">
      <w:pPr>
        <w:pStyle w:val="Nadpis1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Ú</w:t>
      </w:r>
      <w:r w:rsidR="00790769" w:rsidRPr="0034384C">
        <w:rPr>
          <w:color w:val="1F497D"/>
          <w:sz w:val="32"/>
          <w:szCs w:val="32"/>
        </w:rPr>
        <w:t>vod</w:t>
      </w:r>
    </w:p>
    <w:p w14:paraId="01573F73" w14:textId="77777777" w:rsidR="00790769" w:rsidRPr="004672F1" w:rsidRDefault="00790769" w:rsidP="00790769"/>
    <w:p w14:paraId="0B29CA50" w14:textId="77777777" w:rsidR="00790769" w:rsidRPr="00AC0B0E" w:rsidRDefault="00790769" w:rsidP="00790769">
      <w:r w:rsidRPr="00AC0B0E">
        <w:t xml:space="preserve">Zimní údržba na silniční síti v územní působnosti Krajské správy a údržby silnic  Středočeského kraje se organizačně provádí podle </w:t>
      </w:r>
      <w:r w:rsidRPr="00AC0B0E">
        <w:rPr>
          <w:b/>
          <w:bCs/>
        </w:rPr>
        <w:t>Operačního plánu zimní údržby (OP ZÚ)</w:t>
      </w:r>
      <w:r w:rsidRPr="00AC0B0E">
        <w:t>, který legislativně vychází z těchto závazných podkladů:</w:t>
      </w:r>
    </w:p>
    <w:p w14:paraId="5D4326FE" w14:textId="77777777" w:rsidR="00790769" w:rsidRPr="00AC0B0E" w:rsidRDefault="00790769" w:rsidP="00790769">
      <w:r w:rsidRPr="00AC0B0E">
        <w:rPr>
          <w:sz w:val="34"/>
          <w:szCs w:val="34"/>
        </w:rPr>
        <w:t xml:space="preserve">. </w:t>
      </w:r>
      <w:r w:rsidRPr="00AC0B0E">
        <w:t>Zákon č.13 / 1997 Sb., zákon o pozemních komunikacích ve znění pozdějších předpisů</w:t>
      </w:r>
    </w:p>
    <w:p w14:paraId="743BD1FF" w14:textId="77777777" w:rsidR="00790769" w:rsidRPr="00AC0B0E" w:rsidRDefault="00790769" w:rsidP="00790769">
      <w:r w:rsidRPr="00AC0B0E">
        <w:rPr>
          <w:sz w:val="36"/>
          <w:szCs w:val="36"/>
        </w:rPr>
        <w:t xml:space="preserve">. </w:t>
      </w:r>
      <w:r w:rsidRPr="00AC0B0E">
        <w:t xml:space="preserve">Vyhláška MDaS č.104 / 1997 Sb., kterou se provádí zákon o pozemních komunikacích ve znění  </w:t>
      </w:r>
    </w:p>
    <w:p w14:paraId="35F42590" w14:textId="77777777" w:rsidR="00790769" w:rsidRPr="00AC0B0E" w:rsidRDefault="00790769" w:rsidP="00790769">
      <w:r w:rsidRPr="00AC0B0E">
        <w:t xml:space="preserve">   pozdějších předpisů</w:t>
      </w:r>
    </w:p>
    <w:p w14:paraId="7251DDF3" w14:textId="77777777" w:rsidR="00790769" w:rsidRPr="00AC0B0E" w:rsidRDefault="00790769" w:rsidP="00790769"/>
    <w:p w14:paraId="49BCAEE9" w14:textId="77777777" w:rsidR="00790769" w:rsidRPr="00AC0B0E" w:rsidRDefault="00790769" w:rsidP="00790769">
      <w:pPr>
        <w:rPr>
          <w:sz w:val="26"/>
          <w:szCs w:val="26"/>
        </w:rPr>
      </w:pPr>
      <w:r w:rsidRPr="00AC0B0E">
        <w:t xml:space="preserve">      Operační plán zimní údržby (OPZÚ) je sestaven na řešení obvyklé zimní situace a je zapotřebí zdůraznit některé zásadní obecné podmínky jeho platnosti a účinnosti:</w:t>
      </w:r>
      <w:r w:rsidRPr="00AC0B0E">
        <w:rPr>
          <w:sz w:val="26"/>
          <w:szCs w:val="26"/>
        </w:rPr>
        <w:t xml:space="preserve"> </w:t>
      </w:r>
    </w:p>
    <w:p w14:paraId="668EEF64" w14:textId="77777777" w:rsidR="00790769" w:rsidRPr="00AC0B0E" w:rsidRDefault="00790769" w:rsidP="00790769">
      <w:pPr>
        <w:rPr>
          <w:sz w:val="26"/>
          <w:szCs w:val="26"/>
        </w:rPr>
      </w:pPr>
      <w:r w:rsidRPr="00AC0B0E">
        <w:rPr>
          <w:sz w:val="26"/>
          <w:szCs w:val="26"/>
        </w:rPr>
        <w:t xml:space="preserve">      </w:t>
      </w:r>
      <w:r w:rsidRPr="00AC0B0E">
        <w:t xml:space="preserve">V souladu s výše citovanou legislativou je stanoveno, že zimní údržbou vozovek se </w:t>
      </w:r>
      <w:r w:rsidRPr="00AC0B0E">
        <w:rPr>
          <w:b/>
          <w:bCs/>
        </w:rPr>
        <w:t>podle stanoveného pořadí důležitosti zmírňují závady</w:t>
      </w:r>
      <w:r>
        <w:t xml:space="preserve"> </w:t>
      </w:r>
      <w:r w:rsidRPr="00AC0B0E">
        <w:t>vznikající povětrnostními vlivy a podmínkami za zimních situací ve sjízdnosti komunikací (viz</w:t>
      </w:r>
      <w:r>
        <w:t>.</w:t>
      </w:r>
      <w:r w:rsidRPr="00AC0B0E">
        <w:t xml:space="preserve"> znění § 41 odst. 1 prováděcí vyhlášky MDaS č. 104/1997 Sb.).</w:t>
      </w:r>
      <w:r w:rsidRPr="00AC0B0E">
        <w:rPr>
          <w:sz w:val="26"/>
          <w:szCs w:val="26"/>
        </w:rPr>
        <w:t xml:space="preserve"> </w:t>
      </w:r>
      <w:r w:rsidRPr="00AC0B0E">
        <w:t xml:space="preserve">Správce komunikace podle připraveného OPZÚ odstraní nebo alespoň zmírní závady ve sjízdnosti komunikace </w:t>
      </w:r>
      <w:r w:rsidRPr="00AC0B0E">
        <w:rPr>
          <w:b/>
          <w:bCs/>
        </w:rPr>
        <w:t>ve stanovených časových lhůtách</w:t>
      </w:r>
      <w:r w:rsidRPr="00AC0B0E">
        <w:t xml:space="preserve"> (viz</w:t>
      </w:r>
      <w:r>
        <w:t>.</w:t>
      </w:r>
      <w:r w:rsidRPr="00AC0B0E">
        <w:t xml:space="preserve"> znění §41 odst.2, prováděcí vyhlášky MDaS č.104/1997 Sb.). Pro termínové zpřesnění účinnosti OPZÚ je legislativně stanoveno zimní období na dobu od </w:t>
      </w:r>
      <w:r w:rsidRPr="00AC0B0E">
        <w:rPr>
          <w:b/>
          <w:bCs/>
        </w:rPr>
        <w:t>1.listopadu do 31.března</w:t>
      </w:r>
      <w:r w:rsidRPr="00AC0B0E">
        <w:t xml:space="preserve"> následujícího roku. Pokud vznikne zimní povětrnostní situace mimo toto období, zmírňují se závady ve sjízdnosti komunikace bez zbytečných odkladů přiměřeně k vzniklé situaci (viz</w:t>
      </w:r>
      <w:r>
        <w:t>.</w:t>
      </w:r>
      <w:r w:rsidRPr="00AC0B0E">
        <w:t xml:space="preserve"> znění § 41 odst.</w:t>
      </w:r>
      <w:r>
        <w:t xml:space="preserve"> </w:t>
      </w:r>
      <w:r w:rsidRPr="00AC0B0E">
        <w:t xml:space="preserve">4 prováděcí vyhlášky MDaS č.104/1997 Sb.). </w:t>
      </w:r>
    </w:p>
    <w:p w14:paraId="1482CBDD" w14:textId="77777777" w:rsidR="00790769" w:rsidRPr="00AC0B0E" w:rsidRDefault="00790769" w:rsidP="00790769">
      <w:pPr>
        <w:pStyle w:val="Zkladntext2"/>
      </w:pPr>
      <w:r w:rsidRPr="00AC0B0E">
        <w:t>Konkrétní aplikace obecných podmínek je obsahem následujících bodů:</w:t>
      </w:r>
    </w:p>
    <w:p w14:paraId="78D38C69" w14:textId="77777777" w:rsidR="00790769" w:rsidRPr="00AC0B0E" w:rsidRDefault="00790769" w:rsidP="00790769">
      <w:r w:rsidRPr="00AC0B0E">
        <w:rPr>
          <w:b/>
          <w:bCs/>
        </w:rPr>
        <w:t xml:space="preserve">       </w:t>
      </w:r>
      <w:r w:rsidRPr="00AC0B0E">
        <w:t>Pro účely OPZÚ se silnice rozdělují podle pořadí důležitosti  ( viz</w:t>
      </w:r>
      <w:r>
        <w:t>.</w:t>
      </w:r>
      <w:r w:rsidRPr="00AC0B0E">
        <w:t xml:space="preserve"> znění §42 prováděcí vyhlášky MDaS č.104/1997 Sb.) Při výkonu zimní údržby se použije taková dostupná technologie, která nejlépe vyhovuje místním podmínkám a pořadí důležitosti silnice (viz</w:t>
      </w:r>
      <w:r>
        <w:t>.</w:t>
      </w:r>
      <w:r w:rsidRPr="00AC0B0E">
        <w:t xml:space="preserve"> znění § 44 vyhlášky MDaS č.104/1997 Sb.)</w:t>
      </w:r>
    </w:p>
    <w:p w14:paraId="66BEA203" w14:textId="77777777" w:rsidR="00790769" w:rsidRPr="00AC0B0E" w:rsidRDefault="00790769" w:rsidP="00790769"/>
    <w:p w14:paraId="3A5A2F52" w14:textId="77777777" w:rsidR="00790769" w:rsidRDefault="00790769" w:rsidP="00E46034">
      <w:pPr>
        <w:widowControl/>
        <w:numPr>
          <w:ilvl w:val="0"/>
          <w:numId w:val="4"/>
        </w:numPr>
        <w:autoSpaceDE/>
        <w:autoSpaceDN/>
        <w:adjustRightInd/>
        <w:ind w:left="284"/>
      </w:pPr>
      <w:r w:rsidRPr="00AC0B0E">
        <w:rPr>
          <w:b/>
          <w:bCs/>
        </w:rPr>
        <w:t>I. pořadí</w:t>
      </w:r>
      <w:r w:rsidRPr="00AC0B0E">
        <w:t xml:space="preserve"> -  silnice I. třídy a dopravně důležité silnice II. třídy.</w:t>
      </w:r>
      <w:r>
        <w:t xml:space="preserve"> </w:t>
      </w:r>
      <w:r w:rsidRPr="00AC0B0E">
        <w:t xml:space="preserve">Udržuje se celá šířka a délka  </w:t>
      </w:r>
    </w:p>
    <w:p w14:paraId="30D63BA6" w14:textId="77777777" w:rsidR="00790769" w:rsidRPr="00AC0B0E" w:rsidRDefault="00790769" w:rsidP="00790769">
      <w:pPr>
        <w:ind w:left="720"/>
      </w:pPr>
      <w:r>
        <w:rPr>
          <w:b/>
          <w:bCs/>
        </w:rPr>
        <w:t xml:space="preserve">                   </w:t>
      </w:r>
      <w:r w:rsidRPr="00AC0B0E">
        <w:t>vozovky</w:t>
      </w:r>
    </w:p>
    <w:p w14:paraId="25BB277F" w14:textId="77777777" w:rsidR="00790769" w:rsidRPr="00700B5B" w:rsidRDefault="00790769" w:rsidP="00E46034">
      <w:pPr>
        <w:widowControl/>
        <w:numPr>
          <w:ilvl w:val="0"/>
          <w:numId w:val="2"/>
        </w:numPr>
        <w:autoSpaceDE/>
        <w:autoSpaceDN/>
        <w:adjustRightInd/>
      </w:pPr>
      <w:r w:rsidRPr="00700B5B">
        <w:t xml:space="preserve">náledí a </w:t>
      </w:r>
      <w:r>
        <w:t>zbytková vrstva sněhu po pluhová</w:t>
      </w:r>
      <w:r w:rsidRPr="00700B5B">
        <w:t xml:space="preserve">ní o tloušťce menší než </w:t>
      </w:r>
      <w:smartTag w:uri="urn:schemas-microsoft-com:office:smarttags" w:element="metricconverter">
        <w:smartTagPr>
          <w:attr w:name="ProductID" w:val="3 cm"/>
        </w:smartTagPr>
        <w:r w:rsidRPr="00700B5B">
          <w:t>3 cm</w:t>
        </w:r>
      </w:smartTag>
      <w:r w:rsidRPr="00700B5B">
        <w:t xml:space="preserve"> se o</w:t>
      </w:r>
      <w:r>
        <w:t>dstraňuje posypem</w:t>
      </w:r>
      <w:r w:rsidRPr="00700B5B">
        <w:t xml:space="preserve"> chemickými   rozmrazovacími materiály                </w:t>
      </w:r>
    </w:p>
    <w:p w14:paraId="17E704F6" w14:textId="77777777" w:rsidR="00790769" w:rsidRPr="00AC0B0E" w:rsidRDefault="00790769" w:rsidP="00E46034">
      <w:pPr>
        <w:widowControl/>
        <w:numPr>
          <w:ilvl w:val="0"/>
          <w:numId w:val="2"/>
        </w:numPr>
        <w:autoSpaceDE/>
        <w:autoSpaceDN/>
        <w:adjustRightInd/>
      </w:pPr>
      <w:r w:rsidRPr="00AC0B0E">
        <w:t xml:space="preserve">náledí </w:t>
      </w:r>
      <w:r>
        <w:t xml:space="preserve"> </w:t>
      </w:r>
      <w:r w:rsidRPr="00AC0B0E">
        <w:t>a kluzkost sněhové vrstvy při  neúčinnosti chemických  rozmrazovacích materi</w:t>
      </w:r>
      <w:r>
        <w:t>álů se zdrsňuje posypem zdrsňují</w:t>
      </w:r>
      <w:r w:rsidRPr="00AC0B0E">
        <w:t>cími materiály.</w:t>
      </w:r>
    </w:p>
    <w:p w14:paraId="14B61255" w14:textId="77777777" w:rsidR="00790769" w:rsidRPr="00AC0B0E" w:rsidRDefault="00790769" w:rsidP="00790769"/>
    <w:p w14:paraId="27EA0CDD" w14:textId="77777777" w:rsidR="00790769" w:rsidRPr="00AC0B0E" w:rsidRDefault="00790769" w:rsidP="00790769">
      <w:r w:rsidRPr="00AC0B0E">
        <w:rPr>
          <w:b/>
          <w:bCs/>
        </w:rPr>
        <w:t>b)</w:t>
      </w:r>
      <w:r w:rsidRPr="00AC0B0E">
        <w:rPr>
          <w:b/>
          <w:bCs/>
          <w:color w:val="FF0000"/>
        </w:rPr>
        <w:t xml:space="preserve">    </w:t>
      </w:r>
      <w:r w:rsidRPr="00AC0B0E">
        <w:rPr>
          <w:b/>
          <w:bCs/>
        </w:rPr>
        <w:t>II. pořadí</w:t>
      </w:r>
      <w:r w:rsidRPr="00AC0B0E">
        <w:t xml:space="preserve"> -  zbývající úseky silnic II. třídy nezařazené do I. pořadí a dopravně významné silnice  III. třídy.    Shodné technologie jako v I. pořadí s tím</w:t>
      </w:r>
      <w:r>
        <w:t xml:space="preserve">, že v případě nutnosti se na </w:t>
      </w:r>
      <w:r w:rsidRPr="00AC0B0E">
        <w:t>s</w:t>
      </w:r>
      <w:r>
        <w:t xml:space="preserve">ilnicích nechávají  uježděné </w:t>
      </w:r>
      <w:r w:rsidRPr="00AC0B0E">
        <w:t>sněhové vrst</w:t>
      </w:r>
      <w:r>
        <w:t>vy, které se zdrsňují posypem  zdrsňují</w:t>
      </w:r>
      <w:r w:rsidRPr="00AC0B0E">
        <w:t>cími</w:t>
      </w:r>
      <w:r>
        <w:t xml:space="preserve"> </w:t>
      </w:r>
      <w:r w:rsidRPr="00AC0B0E">
        <w:t xml:space="preserve"> materiály. Posyp je možn</w:t>
      </w:r>
      <w:r>
        <w:t xml:space="preserve">o provádět pouze na  </w:t>
      </w:r>
      <w:r w:rsidRPr="00AC0B0E">
        <w:t>místech, kde si to  vyžaduje dopravně technický stav komunikace (křižovatky, velká stoupání, ostré  oblouky apod.).</w:t>
      </w:r>
    </w:p>
    <w:p w14:paraId="58FC46C9" w14:textId="77777777" w:rsidR="00790769" w:rsidRPr="00AC0B0E" w:rsidRDefault="00790769" w:rsidP="00790769"/>
    <w:p w14:paraId="61347851" w14:textId="77777777" w:rsidR="00790769" w:rsidRPr="00AC0B0E" w:rsidRDefault="00790769" w:rsidP="00790769">
      <w:r w:rsidRPr="00AC0B0E">
        <w:rPr>
          <w:b/>
          <w:bCs/>
        </w:rPr>
        <w:t>c)    III. pořadí</w:t>
      </w:r>
      <w:r w:rsidRPr="00AC0B0E">
        <w:t xml:space="preserve"> -      ostatní silnice III. třídy nezařazené do II. pořadí. Udržují se až po ošetření silnic I. a II. pořadí </w:t>
      </w:r>
      <w:r>
        <w:t xml:space="preserve"> </w:t>
      </w:r>
      <w:r w:rsidRPr="00AC0B0E">
        <w:t>důležitosti v zásadě plu</w:t>
      </w:r>
      <w:r>
        <w:t>hováním</w:t>
      </w:r>
      <w:r w:rsidRPr="00AC0B0E">
        <w:t xml:space="preserve"> a v místech, kde si to vyžádá dopravně technický stav komunikace se provádí </w:t>
      </w:r>
      <w:r>
        <w:t xml:space="preserve"> </w:t>
      </w:r>
      <w:r w:rsidRPr="00AC0B0E">
        <w:t>posyp.</w:t>
      </w:r>
    </w:p>
    <w:p w14:paraId="34F89976" w14:textId="77777777" w:rsidR="00790769" w:rsidRPr="00AC0B0E" w:rsidRDefault="00790769" w:rsidP="00790769"/>
    <w:p w14:paraId="40241C22" w14:textId="77777777" w:rsidR="00790769" w:rsidRPr="00AC0B0E" w:rsidRDefault="00790769" w:rsidP="00790769">
      <w:r w:rsidRPr="00AC0B0E">
        <w:rPr>
          <w:b/>
          <w:bCs/>
        </w:rPr>
        <w:t>d)  neudržované</w:t>
      </w:r>
      <w:r w:rsidRPr="00AC0B0E">
        <w:t xml:space="preserve"> -  silnice na nichž není provozována osobní linková doprava a na nichž není nutno</w:t>
      </w:r>
      <w:r>
        <w:t xml:space="preserve"> </w:t>
      </w:r>
      <w:r w:rsidRPr="00AC0B0E">
        <w:t xml:space="preserve">pro jejich nepatrný dopravní význam vykonávat zimní údržbu (na tuto skutečnost  musí být uživatelé </w:t>
      </w:r>
      <w:r>
        <w:t xml:space="preserve"> </w:t>
      </w:r>
      <w:r w:rsidRPr="00AC0B0E">
        <w:t>upozorněni příslušným dopravním značením).</w:t>
      </w:r>
    </w:p>
    <w:p w14:paraId="44581D24" w14:textId="77777777" w:rsidR="00790769" w:rsidRPr="00AC0B0E" w:rsidRDefault="00790769" w:rsidP="00790769"/>
    <w:p w14:paraId="0362D14A" w14:textId="77777777" w:rsidR="00790769" w:rsidRPr="00AC0B0E" w:rsidRDefault="00790769" w:rsidP="00790769"/>
    <w:p w14:paraId="0103A3E2" w14:textId="77777777" w:rsidR="00790769" w:rsidRPr="00AC0B0E" w:rsidRDefault="00790769" w:rsidP="00790769">
      <w:pPr>
        <w:rPr>
          <w:b/>
        </w:rPr>
      </w:pPr>
      <w:r w:rsidRPr="00AC0B0E">
        <w:rPr>
          <w:b/>
        </w:rPr>
        <w:t xml:space="preserve">Vlastními výkony se zajišťuje sjízdnost v těchto časových lhůtách od výjezdu posypových mechanizmů (viz </w:t>
      </w:r>
    </w:p>
    <w:p w14:paraId="03B2B7B9" w14:textId="77777777" w:rsidR="00790769" w:rsidRPr="00AC0B0E" w:rsidRDefault="00790769" w:rsidP="00790769">
      <w:pPr>
        <w:rPr>
          <w:b/>
        </w:rPr>
      </w:pPr>
      <w:r>
        <w:rPr>
          <w:b/>
        </w:rPr>
        <w:t>znění § 45 odst.3</w:t>
      </w:r>
      <w:r w:rsidRPr="00AC0B0E">
        <w:rPr>
          <w:b/>
        </w:rPr>
        <w:t xml:space="preserve"> prováděcí vyhlášky MDaS č.104/1997 Sb.):</w:t>
      </w:r>
    </w:p>
    <w:p w14:paraId="7A3EE489" w14:textId="77777777" w:rsidR="00790769" w:rsidRPr="00AC0B0E" w:rsidRDefault="00790769" w:rsidP="00790769">
      <w:r w:rsidRPr="00AC0B0E">
        <w:t>a) na dá</w:t>
      </w:r>
      <w:r>
        <w:t xml:space="preserve">lnicích                                     </w:t>
      </w:r>
      <w:r w:rsidR="00AD655A">
        <w:t xml:space="preserve"> </w:t>
      </w:r>
      <w:r>
        <w:t xml:space="preserve"> </w:t>
      </w:r>
      <w:r w:rsidRPr="00AC0B0E">
        <w:t xml:space="preserve"> </w:t>
      </w:r>
      <w:r>
        <w:t>………</w:t>
      </w:r>
      <w:r w:rsidR="00AD655A">
        <w:t>.</w:t>
      </w:r>
      <w:r>
        <w:t>…………</w:t>
      </w:r>
      <w:r w:rsidRPr="00AC0B0E">
        <w:t xml:space="preserve">    </w:t>
      </w:r>
      <w:r>
        <w:t xml:space="preserve"> </w:t>
      </w:r>
      <w:r w:rsidRPr="00AC0B0E">
        <w:t xml:space="preserve">do </w:t>
      </w:r>
      <w:r>
        <w:t xml:space="preserve"> </w:t>
      </w:r>
      <w:r w:rsidRPr="00AC0B0E">
        <w:t>2 hodin</w:t>
      </w:r>
    </w:p>
    <w:p w14:paraId="59D2472C" w14:textId="77777777" w:rsidR="00790769" w:rsidRPr="00AC0B0E" w:rsidRDefault="00790769" w:rsidP="00790769">
      <w:r w:rsidRPr="00AC0B0E">
        <w:t xml:space="preserve">b) na silnicích zařazených do: </w:t>
      </w:r>
      <w:r>
        <w:t xml:space="preserve">        I. pořadí </w:t>
      </w:r>
      <w:r w:rsidR="00AD655A">
        <w:t>.</w:t>
      </w:r>
      <w:r>
        <w:t xml:space="preserve">…………..      </w:t>
      </w:r>
      <w:r w:rsidRPr="00AC0B0E">
        <w:t>do</w:t>
      </w:r>
      <w:r>
        <w:t xml:space="preserve"> </w:t>
      </w:r>
      <w:r w:rsidRPr="00AC0B0E">
        <w:t xml:space="preserve"> 3 hodin</w:t>
      </w:r>
    </w:p>
    <w:p w14:paraId="7301570C" w14:textId="77777777" w:rsidR="00790769" w:rsidRPr="00AC0B0E" w:rsidRDefault="00790769" w:rsidP="00790769">
      <w:r w:rsidRPr="00AC0B0E">
        <w:t xml:space="preserve">                                                       II. pořadí </w:t>
      </w:r>
      <w:r>
        <w:t>…</w:t>
      </w:r>
      <w:r w:rsidR="00AD655A">
        <w:t>.</w:t>
      </w:r>
      <w:r>
        <w:t xml:space="preserve">…………     </w:t>
      </w:r>
      <w:r w:rsidRPr="00AC0B0E">
        <w:t xml:space="preserve">do </w:t>
      </w:r>
      <w:r>
        <w:t xml:space="preserve"> </w:t>
      </w:r>
      <w:r w:rsidRPr="00AC0B0E">
        <w:t>6 hodin</w:t>
      </w:r>
    </w:p>
    <w:p w14:paraId="15754F10" w14:textId="77777777" w:rsidR="00790769" w:rsidRPr="00AC0B0E" w:rsidRDefault="00790769" w:rsidP="00790769">
      <w:r w:rsidRPr="00AC0B0E">
        <w:t xml:space="preserve">                                                </w:t>
      </w:r>
      <w:r>
        <w:t xml:space="preserve">      III. pořadí …</w:t>
      </w:r>
      <w:r w:rsidR="00AD655A">
        <w:t>.</w:t>
      </w:r>
      <w:r>
        <w:t>…………</w:t>
      </w:r>
      <w:r w:rsidRPr="00AC0B0E">
        <w:t xml:space="preserve">  </w:t>
      </w:r>
      <w:r>
        <w:t xml:space="preserve">   </w:t>
      </w:r>
      <w:r w:rsidRPr="00AC0B0E">
        <w:t>do 12 hodin</w:t>
      </w:r>
    </w:p>
    <w:p w14:paraId="5066DB46" w14:textId="77777777" w:rsidR="00790769" w:rsidRPr="00AC0B0E" w:rsidRDefault="00790769" w:rsidP="00790769">
      <w:r w:rsidRPr="00AC0B0E">
        <w:rPr>
          <w:rFonts w:cs="Calibri"/>
        </w:rPr>
        <w:t xml:space="preserve"> Uvedené lhůty platí pro všechny silnice ve s</w:t>
      </w:r>
      <w:r>
        <w:rPr>
          <w:rFonts w:cs="Calibri"/>
        </w:rPr>
        <w:t xml:space="preserve">právě KSÚS Středočeského kraje </w:t>
      </w:r>
      <w:r w:rsidRPr="00AC0B0E">
        <w:rPr>
          <w:rFonts w:cs="Calibri"/>
        </w:rPr>
        <w:t>po celých 24 hodin.</w:t>
      </w:r>
    </w:p>
    <w:p w14:paraId="14F6EAB1" w14:textId="77777777" w:rsidR="00186832" w:rsidRDefault="00186832" w:rsidP="00790769">
      <w:pPr>
        <w:pStyle w:val="Nadpis1"/>
        <w:rPr>
          <w:color w:val="1F497D"/>
          <w:sz w:val="28"/>
          <w:szCs w:val="28"/>
        </w:rPr>
      </w:pPr>
    </w:p>
    <w:p w14:paraId="5F964F1B" w14:textId="1C7CA70B" w:rsidR="00790769" w:rsidRPr="0034384C" w:rsidRDefault="00790769" w:rsidP="00493023">
      <w:pPr>
        <w:pStyle w:val="Nadpis1"/>
        <w:rPr>
          <w:color w:val="1F497D"/>
          <w:sz w:val="32"/>
          <w:szCs w:val="32"/>
        </w:rPr>
      </w:pPr>
      <w:r w:rsidRPr="0034384C">
        <w:rPr>
          <w:color w:val="1F497D"/>
          <w:sz w:val="32"/>
          <w:szCs w:val="32"/>
        </w:rPr>
        <w:t xml:space="preserve">Plán zimní údržby vozovek </w:t>
      </w:r>
    </w:p>
    <w:p w14:paraId="2465B19A" w14:textId="77777777" w:rsidR="00B13029" w:rsidRPr="00B13029" w:rsidRDefault="00B13029" w:rsidP="00B13029"/>
    <w:p w14:paraId="4EAE9DEA" w14:textId="77777777" w:rsidR="00790769" w:rsidRPr="001B6041" w:rsidRDefault="00790769" w:rsidP="00790769">
      <w:pPr>
        <w:rPr>
          <w:b/>
        </w:rPr>
      </w:pPr>
    </w:p>
    <w:p w14:paraId="1BECEA2F" w14:textId="77777777" w:rsidR="00790769" w:rsidRPr="001B6041" w:rsidRDefault="00790769" w:rsidP="00790769">
      <w:r w:rsidRPr="001B6041">
        <w:rPr>
          <w:sz w:val="8"/>
          <w:szCs w:val="8"/>
        </w:rPr>
        <w:t xml:space="preserve"> </w:t>
      </w:r>
      <w:r w:rsidRPr="001B6041">
        <w:t xml:space="preserve">Na jednotlivých cestmistrovstvích za zajištění zimní údržby v rozsahu přiděleného obvodu odpovídá </w:t>
      </w:r>
      <w:r w:rsidRPr="001B6041">
        <w:rPr>
          <w:bCs/>
        </w:rPr>
        <w:t>v</w:t>
      </w:r>
      <w:r w:rsidRPr="001B6041">
        <w:rPr>
          <w:b/>
          <w:bCs/>
        </w:rPr>
        <w:t xml:space="preserve"> </w:t>
      </w:r>
      <w:r w:rsidRPr="001B6041">
        <w:rPr>
          <w:bCs/>
        </w:rPr>
        <w:t xml:space="preserve">pracovní době </w:t>
      </w:r>
      <w:r w:rsidRPr="001B6041">
        <w:rPr>
          <w:bCs/>
        </w:rPr>
        <w:lastRenderedPageBreak/>
        <w:t xml:space="preserve">příslušný </w:t>
      </w:r>
      <w:r>
        <w:rPr>
          <w:bCs/>
        </w:rPr>
        <w:t>provozní</w:t>
      </w:r>
      <w:r w:rsidRPr="001B6041">
        <w:rPr>
          <w:bCs/>
        </w:rPr>
        <w:t xml:space="preserve"> cestmistr.</w:t>
      </w:r>
      <w:r w:rsidRPr="001B6041">
        <w:rPr>
          <w:b/>
          <w:bCs/>
        </w:rPr>
        <w:t xml:space="preserve"> </w:t>
      </w:r>
      <w:r w:rsidRPr="001B6041">
        <w:t xml:space="preserve">V mimopracovní době dle stanoveného rozpisu služeb  odpovědnost  přebírá  Krajský dispečer a Oblastní  dispečeři  ZÚ na jednotlivých oblastních </w:t>
      </w:r>
      <w:r>
        <w:t>centrálních dispečincích KSÚS Středočeského kraje</w:t>
      </w:r>
      <w:r w:rsidRPr="001B6041">
        <w:t xml:space="preserve">.  </w:t>
      </w:r>
    </w:p>
    <w:p w14:paraId="6AE0CE2F" w14:textId="77777777" w:rsidR="00790769" w:rsidRPr="001B6041" w:rsidRDefault="00790769" w:rsidP="00790769"/>
    <w:p w14:paraId="4D52DB5B" w14:textId="77777777" w:rsidR="00790769" w:rsidRPr="001B6041" w:rsidRDefault="00790769" w:rsidP="00790769">
      <w:pPr>
        <w:rPr>
          <w:b/>
          <w:bCs/>
        </w:rPr>
      </w:pPr>
      <w:r w:rsidRPr="001B6041">
        <w:t>Za samotnou organizaci výkonů zimní údržby po vydání pokynu ze strany pověřeného pracovníka KSÚS SK</w:t>
      </w:r>
      <w:r w:rsidRPr="001B6041">
        <w:rPr>
          <w:b/>
          <w:bCs/>
        </w:rPr>
        <w:t xml:space="preserve"> plně odpovídá na základě Smlouvy o dílo příslušná </w:t>
      </w:r>
      <w:r>
        <w:rPr>
          <w:b/>
          <w:bCs/>
        </w:rPr>
        <w:t xml:space="preserve">smluvní </w:t>
      </w:r>
      <w:r w:rsidRPr="001B6041">
        <w:rPr>
          <w:b/>
          <w:bCs/>
        </w:rPr>
        <w:t>dodavatelská firma.</w:t>
      </w:r>
    </w:p>
    <w:p w14:paraId="7EB61CAE" w14:textId="77777777" w:rsidR="00790769" w:rsidRDefault="00790769" w:rsidP="00790769"/>
    <w:p w14:paraId="2B772B42" w14:textId="77777777" w:rsidR="00A07E3E" w:rsidRDefault="00A07E3E" w:rsidP="00790769"/>
    <w:p w14:paraId="15C35A1F" w14:textId="77777777" w:rsidR="00790769" w:rsidRPr="001E4494" w:rsidRDefault="00790769" w:rsidP="00790769">
      <w:pPr>
        <w:rPr>
          <w:b/>
        </w:rPr>
      </w:pPr>
      <w:r w:rsidRPr="001E4494">
        <w:rPr>
          <w:b/>
        </w:rPr>
        <w:t>Stupně pohotovosti zimní údržby :</w:t>
      </w:r>
    </w:p>
    <w:p w14:paraId="02651442" w14:textId="77777777" w:rsidR="00790769" w:rsidRDefault="00790769" w:rsidP="00790769">
      <w:pPr>
        <w:rPr>
          <w:b/>
          <w:i/>
          <w:u w:val="single"/>
        </w:rPr>
      </w:pPr>
    </w:p>
    <w:p w14:paraId="7AC6D5E8" w14:textId="77777777" w:rsidR="00790769" w:rsidRDefault="00790769" w:rsidP="00790769">
      <w:pPr>
        <w:rPr>
          <w:b/>
          <w:i/>
        </w:rPr>
      </w:pPr>
      <w:r>
        <w:rPr>
          <w:b/>
          <w:i/>
          <w:u w:val="single"/>
        </w:rPr>
        <w:t>I. Stupeň :</w:t>
      </w:r>
      <w:r>
        <w:rPr>
          <w:b/>
          <w:i/>
        </w:rPr>
        <w:t xml:space="preserve">   stupeň bude v platnosti vydáním pokynu k zahájení dispečersko zpravodajské služby do                 </w:t>
      </w:r>
    </w:p>
    <w:p w14:paraId="39090C63" w14:textId="77777777" w:rsidR="00790769" w:rsidRDefault="00790769" w:rsidP="00790769">
      <w:pPr>
        <w:rPr>
          <w:b/>
          <w:i/>
        </w:rPr>
      </w:pPr>
      <w:r>
        <w:rPr>
          <w:b/>
          <w:i/>
        </w:rPr>
        <w:t xml:space="preserve">                    vyhlášení II. stupně pohotovosti a od ukončení II. stupně pohotovosti do vydání pokynu </w:t>
      </w:r>
    </w:p>
    <w:p w14:paraId="2B2CFA1F" w14:textId="77777777" w:rsidR="00790769" w:rsidRDefault="00790769" w:rsidP="00790769">
      <w:pPr>
        <w:rPr>
          <w:b/>
          <w:i/>
        </w:rPr>
      </w:pPr>
      <w:r>
        <w:rPr>
          <w:b/>
          <w:i/>
        </w:rPr>
        <w:t xml:space="preserve">                    k ukončení dispečersko zpravodajské služby.  </w:t>
      </w:r>
    </w:p>
    <w:p w14:paraId="77844E07" w14:textId="77777777" w:rsidR="00790769" w:rsidRDefault="00790769" w:rsidP="00790769">
      <w:pPr>
        <w:rPr>
          <w:b/>
          <w:i/>
        </w:rPr>
      </w:pPr>
      <w:r>
        <w:rPr>
          <w:b/>
          <w:i/>
        </w:rPr>
        <w:t xml:space="preserve">                    ustálené počasí s nočními teplotami +</w:t>
      </w:r>
      <w:smartTag w:uri="urn:schemas-microsoft-com:office:smarttags" w:element="metricconverter">
        <w:smartTagPr>
          <w:attr w:name="ProductID" w:val="4 °C"/>
        </w:smartTagPr>
        <w:r>
          <w:rPr>
            <w:b/>
            <w:i/>
          </w:rPr>
          <w:t>4 °C</w:t>
        </w:r>
      </w:smartTag>
      <w:r>
        <w:rPr>
          <w:b/>
          <w:i/>
        </w:rPr>
        <w:t xml:space="preserve"> a více, příznivá předpověď, </w:t>
      </w:r>
    </w:p>
    <w:p w14:paraId="29B2496C" w14:textId="77777777" w:rsidR="00790769" w:rsidRDefault="00790769" w:rsidP="00790769">
      <w:pPr>
        <w:rPr>
          <w:b/>
          <w:i/>
        </w:rPr>
      </w:pPr>
      <w:r>
        <w:rPr>
          <w:b/>
          <w:i/>
        </w:rPr>
        <w:t xml:space="preserve">                    nepředpokládají se zásahy v ZÚ.</w:t>
      </w:r>
    </w:p>
    <w:p w14:paraId="37B776D9" w14:textId="77777777" w:rsidR="00790769" w:rsidRPr="005C0C61" w:rsidRDefault="00790769" w:rsidP="00790769">
      <w:r w:rsidRPr="005C0C61">
        <w:t xml:space="preserve">                    </w:t>
      </w:r>
    </w:p>
    <w:p w14:paraId="145728AB" w14:textId="77777777" w:rsidR="00790769" w:rsidRPr="005C0C61" w:rsidRDefault="00790769" w:rsidP="00790769">
      <w:r w:rsidRPr="005C0C61">
        <w:t xml:space="preserve">                     Krajský dispečer KSÚS SK – služba 24 hod</w:t>
      </w:r>
      <w:r>
        <w:t>.</w:t>
      </w:r>
    </w:p>
    <w:p w14:paraId="6EBFE6AF" w14:textId="77777777" w:rsidR="00790769" w:rsidRPr="005C0C61" w:rsidRDefault="00790769" w:rsidP="00790769">
      <w:r w:rsidRPr="005C0C61">
        <w:t xml:space="preserve">                     Oblastní dispečer I. KSÚS SK  – služba 24 hod</w:t>
      </w:r>
      <w:r>
        <w:t>.</w:t>
      </w:r>
    </w:p>
    <w:p w14:paraId="5301BB1D" w14:textId="77777777" w:rsidR="00790769" w:rsidRPr="005C0C61" w:rsidRDefault="00790769" w:rsidP="00790769">
      <w:r w:rsidRPr="005C0C61">
        <w:t xml:space="preserve">                     Oblastní dispečer II. KSÚS SK na oblasti  Kladno, Kutná Hora, Benešov, Mnichovo </w:t>
      </w:r>
    </w:p>
    <w:p w14:paraId="047424FA" w14:textId="77777777" w:rsidR="00790769" w:rsidRPr="005C0C61" w:rsidRDefault="00790769" w:rsidP="00790769">
      <w:r w:rsidRPr="005C0C61">
        <w:t xml:space="preserve">                     Hradiště - domácí  pohotovost  v  pracovní dny 15:30 -7:00 hod . ( případně 14:30 – </w:t>
      </w:r>
    </w:p>
    <w:p w14:paraId="76BB2B56" w14:textId="77777777" w:rsidR="00790769" w:rsidRPr="005C0C61" w:rsidRDefault="00790769" w:rsidP="00790769">
      <w:r w:rsidRPr="005C0C61">
        <w:t xml:space="preserve">                     6:00hod.). Sobota, neděle a svátky   24 hod.</w:t>
      </w:r>
    </w:p>
    <w:p w14:paraId="057A7C01" w14:textId="77777777" w:rsidR="00790769" w:rsidRPr="005C0C61" w:rsidRDefault="00790769" w:rsidP="00790769">
      <w:r w:rsidRPr="005C0C61">
        <w:t xml:space="preserve">                     </w:t>
      </w:r>
      <w:r>
        <w:t>Provozní c</w:t>
      </w:r>
      <w:r w:rsidRPr="005C0C61">
        <w:t>estmistři  KSÚS jednotlivého CMS v pracovní době.</w:t>
      </w:r>
    </w:p>
    <w:p w14:paraId="46F3EC48" w14:textId="77777777" w:rsidR="00790769" w:rsidRPr="005C0C61" w:rsidRDefault="00790769" w:rsidP="00790769">
      <w:r w:rsidRPr="005C0C61">
        <w:t xml:space="preserve">                      </w:t>
      </w:r>
    </w:p>
    <w:p w14:paraId="16BC6FA8" w14:textId="77777777" w:rsidR="00790769" w:rsidRDefault="00790769" w:rsidP="00790769">
      <w:pPr>
        <w:rPr>
          <w:u w:val="single"/>
        </w:rPr>
      </w:pPr>
      <w:r w:rsidRPr="006374C8">
        <w:t xml:space="preserve">                     </w:t>
      </w:r>
      <w:r w:rsidRPr="006374C8">
        <w:rPr>
          <w:u w:val="single"/>
        </w:rPr>
        <w:t xml:space="preserve">Dodavatel na cestmistrovství :  </w:t>
      </w:r>
    </w:p>
    <w:p w14:paraId="56145047" w14:textId="77777777" w:rsidR="00790769" w:rsidRPr="006374C8" w:rsidRDefault="00790769" w:rsidP="00790769">
      <w:pPr>
        <w:rPr>
          <w:u w:val="single"/>
        </w:rPr>
      </w:pPr>
    </w:p>
    <w:p w14:paraId="6458A23C" w14:textId="77777777" w:rsidR="00790769" w:rsidRPr="005C0C61" w:rsidRDefault="00790769" w:rsidP="00790769">
      <w:r w:rsidRPr="005C0C61">
        <w:t xml:space="preserve">                     Dispečer </w:t>
      </w:r>
      <w:r>
        <w:t xml:space="preserve">v </w:t>
      </w:r>
      <w:r w:rsidRPr="005C0C61">
        <w:t>domácí pohotovost</w:t>
      </w:r>
      <w:r>
        <w:t>i</w:t>
      </w:r>
      <w:r w:rsidRPr="005C0C61">
        <w:t xml:space="preserve"> pro dispečerská stanoviště </w:t>
      </w:r>
      <w:r>
        <w:t xml:space="preserve">v </w:t>
      </w:r>
      <w:r w:rsidRPr="005C0C61">
        <w:t>pracovní dny 15:30 -</w:t>
      </w:r>
      <w:r>
        <w:t xml:space="preserve"> </w:t>
      </w:r>
      <w:r w:rsidRPr="005C0C61">
        <w:t xml:space="preserve">7:00 hod . </w:t>
      </w:r>
    </w:p>
    <w:p w14:paraId="3754CDF6" w14:textId="77777777" w:rsidR="00790769" w:rsidRPr="005C0C61" w:rsidRDefault="00790769" w:rsidP="00790769">
      <w:r w:rsidRPr="005C0C61">
        <w:t xml:space="preserve">                     ( případ</w:t>
      </w:r>
      <w:r>
        <w:t xml:space="preserve">ně 14:30 –  6:00hod.). Sobota, neděle a svátky </w:t>
      </w:r>
      <w:r w:rsidRPr="005C0C61">
        <w:t xml:space="preserve">dispečer </w:t>
      </w:r>
      <w:r>
        <w:t xml:space="preserve">v domácí </w:t>
      </w:r>
      <w:r w:rsidRPr="005C0C61">
        <w:t>pohotovost</w:t>
      </w:r>
      <w:r>
        <w:t>i</w:t>
      </w:r>
      <w:r w:rsidRPr="005C0C61">
        <w:t xml:space="preserve"> 24 hod.</w:t>
      </w:r>
    </w:p>
    <w:p w14:paraId="4B6E1B00" w14:textId="77777777" w:rsidR="00790769" w:rsidRDefault="00790769" w:rsidP="00790769">
      <w:r w:rsidRPr="005C0C61">
        <w:t xml:space="preserve">                     Osádka sypače v domácí pohotovosti na každém cestmistrovství </w:t>
      </w:r>
      <w:r>
        <w:t>v</w:t>
      </w:r>
      <w:r w:rsidRPr="005C0C61">
        <w:t xml:space="preserve"> pracovní dny 15:30 -7:00 hod . </w:t>
      </w:r>
      <w:r>
        <w:t xml:space="preserve">           </w:t>
      </w:r>
    </w:p>
    <w:p w14:paraId="5A0EB786" w14:textId="77777777" w:rsidR="00790769" w:rsidRDefault="00790769" w:rsidP="00790769">
      <w:r>
        <w:t xml:space="preserve">                     </w:t>
      </w:r>
      <w:r w:rsidRPr="005C0C61">
        <w:t>(případ</w:t>
      </w:r>
      <w:r>
        <w:t>ně 14:30 –  6:00</w:t>
      </w:r>
      <w:r w:rsidR="00643D3A">
        <w:t xml:space="preserve"> </w:t>
      </w:r>
      <w:r>
        <w:t>hod.). Sobota, n</w:t>
      </w:r>
      <w:r w:rsidRPr="005C0C61">
        <w:t xml:space="preserve">eděle a svátky </w:t>
      </w:r>
      <w:r>
        <w:t xml:space="preserve">v </w:t>
      </w:r>
      <w:r w:rsidRPr="005C0C61">
        <w:t>domácí pohotovost</w:t>
      </w:r>
      <w:r>
        <w:t>i</w:t>
      </w:r>
      <w:r w:rsidRPr="005C0C61">
        <w:t xml:space="preserve"> 24 hod.</w:t>
      </w:r>
      <w:r>
        <w:t xml:space="preserve">dle </w:t>
      </w:r>
    </w:p>
    <w:p w14:paraId="01A3786F" w14:textId="77777777" w:rsidR="00790769" w:rsidRDefault="00790769" w:rsidP="00772EC4">
      <w:r>
        <w:t xml:space="preserve">                      rozpisu služby sypačů – při vyhlášeném prvním I.</w:t>
      </w:r>
      <w:r w:rsidR="00643D3A">
        <w:t xml:space="preserve"> </w:t>
      </w:r>
      <w:r>
        <w:t>stupni pohotovosti podle CMS</w:t>
      </w:r>
    </w:p>
    <w:p w14:paraId="774FEB40" w14:textId="77777777" w:rsidR="00317DCB" w:rsidRDefault="00317DCB" w:rsidP="00772EC4"/>
    <w:p w14:paraId="5000E78B" w14:textId="77777777" w:rsidR="00772EC4" w:rsidRDefault="00772EC4" w:rsidP="00790769">
      <w:pPr>
        <w:ind w:firstLine="357"/>
        <w:rPr>
          <w:b/>
          <w:i/>
          <w:color w:val="0070C0"/>
        </w:rPr>
      </w:pPr>
    </w:p>
    <w:p w14:paraId="4DBF9716" w14:textId="77777777" w:rsidR="00790769" w:rsidRPr="00C97627" w:rsidRDefault="00790769" w:rsidP="00790769">
      <w:pPr>
        <w:ind w:firstLine="357"/>
        <w:rPr>
          <w:b/>
          <w:i/>
          <w:color w:val="0070C0"/>
        </w:rPr>
      </w:pPr>
      <w:r w:rsidRPr="00C97627">
        <w:rPr>
          <w:b/>
          <w:i/>
          <w:color w:val="0070C0"/>
        </w:rPr>
        <w:t>Rozpi</w:t>
      </w:r>
      <w:r>
        <w:rPr>
          <w:b/>
          <w:i/>
          <w:color w:val="0070C0"/>
        </w:rPr>
        <w:t>s dispečerů pro vyhlášený I. stupeň pohotovosti</w:t>
      </w:r>
    </w:p>
    <w:tbl>
      <w:tblPr>
        <w:tblW w:w="10496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6"/>
        <w:gridCol w:w="567"/>
        <w:gridCol w:w="138"/>
        <w:gridCol w:w="571"/>
        <w:gridCol w:w="283"/>
        <w:gridCol w:w="130"/>
        <w:gridCol w:w="150"/>
        <w:gridCol w:w="713"/>
        <w:gridCol w:w="142"/>
        <w:gridCol w:w="980"/>
        <w:gridCol w:w="295"/>
        <w:gridCol w:w="567"/>
        <w:gridCol w:w="280"/>
        <w:gridCol w:w="134"/>
        <w:gridCol w:w="437"/>
        <w:gridCol w:w="417"/>
        <w:gridCol w:w="8"/>
        <w:gridCol w:w="988"/>
        <w:gridCol w:w="288"/>
        <w:gridCol w:w="130"/>
        <w:gridCol w:w="716"/>
        <w:gridCol w:w="142"/>
        <w:gridCol w:w="1002"/>
      </w:tblGrid>
      <w:tr w:rsidR="00790769" w:rsidRPr="006A1060" w14:paraId="7E6206AD" w14:textId="77777777" w:rsidTr="00772EC4">
        <w:trPr>
          <w:trHeight w:val="109"/>
        </w:trPr>
        <w:tc>
          <w:tcPr>
            <w:tcW w:w="10496" w:type="dxa"/>
            <w:gridSpan w:val="24"/>
            <w:tcBorders>
              <w:top w:val="double" w:sz="6" w:space="0" w:color="000000"/>
            </w:tcBorders>
          </w:tcPr>
          <w:p w14:paraId="4A140DCB" w14:textId="77777777" w:rsidR="00790769" w:rsidRPr="005C0C61" w:rsidRDefault="00790769" w:rsidP="00772EC4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</w:rPr>
              <w:t xml:space="preserve">CMS </w:t>
            </w:r>
            <w:r>
              <w:rPr>
                <w:b/>
                <w:color w:val="FF0000"/>
                <w:sz w:val="16"/>
                <w:szCs w:val="16"/>
              </w:rPr>
              <w:t>oblast Kladno</w:t>
            </w:r>
          </w:p>
        </w:tc>
      </w:tr>
      <w:tr w:rsidR="00790769" w:rsidRPr="006A1060" w14:paraId="01FAE33D" w14:textId="77777777" w:rsidTr="00772EC4">
        <w:trPr>
          <w:trHeight w:val="271"/>
        </w:trPr>
        <w:tc>
          <w:tcPr>
            <w:tcW w:w="1418" w:type="dxa"/>
            <w:gridSpan w:val="2"/>
          </w:tcPr>
          <w:p w14:paraId="11A70433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Fialka</w:t>
            </w:r>
          </w:p>
        </w:tc>
        <w:tc>
          <w:tcPr>
            <w:tcW w:w="1276" w:type="dxa"/>
            <w:gridSpan w:val="3"/>
          </w:tcPr>
          <w:p w14:paraId="4F58DAFD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Slaný</w:t>
            </w:r>
          </w:p>
        </w:tc>
        <w:tc>
          <w:tcPr>
            <w:tcW w:w="1418" w:type="dxa"/>
            <w:gridSpan w:val="5"/>
          </w:tcPr>
          <w:p w14:paraId="1ED5FA2C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Rakovník</w:t>
            </w:r>
          </w:p>
        </w:tc>
        <w:tc>
          <w:tcPr>
            <w:tcW w:w="1275" w:type="dxa"/>
            <w:gridSpan w:val="2"/>
          </w:tcPr>
          <w:p w14:paraId="11EB30CB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Rudná</w:t>
            </w:r>
          </w:p>
        </w:tc>
        <w:tc>
          <w:tcPr>
            <w:tcW w:w="1418" w:type="dxa"/>
            <w:gridSpan w:val="4"/>
          </w:tcPr>
          <w:p w14:paraId="06BBA82D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Králův Dvůr</w:t>
            </w:r>
          </w:p>
        </w:tc>
        <w:tc>
          <w:tcPr>
            <w:tcW w:w="1701" w:type="dxa"/>
            <w:gridSpan w:val="4"/>
          </w:tcPr>
          <w:p w14:paraId="682F8450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Jílové u Prahy</w:t>
            </w:r>
          </w:p>
        </w:tc>
        <w:tc>
          <w:tcPr>
            <w:tcW w:w="1990" w:type="dxa"/>
            <w:gridSpan w:val="4"/>
          </w:tcPr>
          <w:p w14:paraId="01F3D339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Žebrák</w:t>
            </w:r>
          </w:p>
        </w:tc>
      </w:tr>
      <w:tr w:rsidR="00790769" w:rsidRPr="006A1060" w14:paraId="482B89FD" w14:textId="77777777" w:rsidTr="00772EC4">
        <w:trPr>
          <w:trHeight w:val="65"/>
        </w:trPr>
        <w:tc>
          <w:tcPr>
            <w:tcW w:w="1418" w:type="dxa"/>
            <w:gridSpan w:val="2"/>
          </w:tcPr>
          <w:p w14:paraId="10EC511D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</w:tcPr>
          <w:p w14:paraId="54F0879E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5"/>
          </w:tcPr>
          <w:p w14:paraId="2A8F928F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</w:tcPr>
          <w:p w14:paraId="60F63743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4"/>
          </w:tcPr>
          <w:p w14:paraId="60B2F1D6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4"/>
          </w:tcPr>
          <w:p w14:paraId="4BF4792E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4"/>
          </w:tcPr>
          <w:p w14:paraId="7CD9BCC3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  <w:tr w:rsidR="00790769" w:rsidRPr="006A1060" w14:paraId="09984E2B" w14:textId="77777777" w:rsidTr="00772EC4">
        <w:trPr>
          <w:trHeight w:val="191"/>
        </w:trPr>
        <w:tc>
          <w:tcPr>
            <w:tcW w:w="10496" w:type="dxa"/>
            <w:gridSpan w:val="24"/>
          </w:tcPr>
          <w:p w14:paraId="49598035" w14:textId="77777777" w:rsidR="00790769" w:rsidRPr="005C0C61" w:rsidRDefault="00790769" w:rsidP="00772E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C61">
              <w:rPr>
                <w:b/>
                <w:color w:val="FF0000"/>
                <w:sz w:val="16"/>
                <w:szCs w:val="16"/>
              </w:rPr>
              <w:t>CMS oblast Kutná Hora</w:t>
            </w:r>
          </w:p>
        </w:tc>
      </w:tr>
      <w:tr w:rsidR="00790769" w:rsidRPr="006A1060" w14:paraId="6707E399" w14:textId="77777777" w:rsidTr="00772EC4">
        <w:trPr>
          <w:trHeight w:val="65"/>
        </w:trPr>
        <w:tc>
          <w:tcPr>
            <w:tcW w:w="1412" w:type="dxa"/>
          </w:tcPr>
          <w:p w14:paraId="32FB8417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Čáslav</w:t>
            </w:r>
          </w:p>
        </w:tc>
        <w:tc>
          <w:tcPr>
            <w:tcW w:w="1695" w:type="dxa"/>
            <w:gridSpan w:val="6"/>
          </w:tcPr>
          <w:p w14:paraId="7607303B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Kolín</w:t>
            </w:r>
          </w:p>
        </w:tc>
        <w:tc>
          <w:tcPr>
            <w:tcW w:w="1985" w:type="dxa"/>
            <w:gridSpan w:val="4"/>
          </w:tcPr>
          <w:p w14:paraId="0CD24B63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Poděbrady</w:t>
            </w:r>
          </w:p>
        </w:tc>
        <w:tc>
          <w:tcPr>
            <w:tcW w:w="1276" w:type="dxa"/>
            <w:gridSpan w:val="4"/>
          </w:tcPr>
          <w:p w14:paraId="7AA2C37E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Český Brod</w:t>
            </w:r>
          </w:p>
        </w:tc>
        <w:tc>
          <w:tcPr>
            <w:tcW w:w="1850" w:type="dxa"/>
            <w:gridSpan w:val="4"/>
          </w:tcPr>
          <w:p w14:paraId="5132B142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Říčany</w:t>
            </w:r>
          </w:p>
        </w:tc>
        <w:tc>
          <w:tcPr>
            <w:tcW w:w="1276" w:type="dxa"/>
            <w:gridSpan w:val="4"/>
          </w:tcPr>
          <w:p w14:paraId="20C70DD1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Zbraslavice</w:t>
            </w:r>
          </w:p>
        </w:tc>
        <w:tc>
          <w:tcPr>
            <w:tcW w:w="1002" w:type="dxa"/>
          </w:tcPr>
          <w:p w14:paraId="0F69C06E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Žandov</w:t>
            </w:r>
          </w:p>
        </w:tc>
      </w:tr>
      <w:tr w:rsidR="00790769" w:rsidRPr="006A1060" w14:paraId="30A905CE" w14:textId="77777777" w:rsidTr="00772EC4">
        <w:trPr>
          <w:trHeight w:val="197"/>
        </w:trPr>
        <w:tc>
          <w:tcPr>
            <w:tcW w:w="1412" w:type="dxa"/>
          </w:tcPr>
          <w:p w14:paraId="34B341CB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695" w:type="dxa"/>
            <w:gridSpan w:val="6"/>
          </w:tcPr>
          <w:p w14:paraId="5BEFE116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14:paraId="1C9AE8C1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</w:tcPr>
          <w:p w14:paraId="7DDFECD5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850" w:type="dxa"/>
            <w:gridSpan w:val="4"/>
          </w:tcPr>
          <w:p w14:paraId="128D947A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</w:tcPr>
          <w:p w14:paraId="5C85D1C7" w14:textId="77777777" w:rsidR="00790769" w:rsidRPr="005C0C61" w:rsidRDefault="00790769" w:rsidP="00772EC4">
            <w:pPr>
              <w:jc w:val="center"/>
              <w:rPr>
                <w:sz w:val="16"/>
                <w:szCs w:val="16"/>
                <w:highlight w:val="yellow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</w:tcPr>
          <w:p w14:paraId="14CDA7BF" w14:textId="77777777" w:rsidR="00790769" w:rsidRPr="005C0C61" w:rsidRDefault="00790769" w:rsidP="00772EC4">
            <w:pPr>
              <w:jc w:val="center"/>
              <w:rPr>
                <w:sz w:val="16"/>
                <w:szCs w:val="16"/>
                <w:highlight w:val="yellow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  <w:tr w:rsidR="00790769" w:rsidRPr="006A1060" w14:paraId="2FFAE0CE" w14:textId="77777777" w:rsidTr="00772EC4">
        <w:trPr>
          <w:trHeight w:val="128"/>
        </w:trPr>
        <w:tc>
          <w:tcPr>
            <w:tcW w:w="10496" w:type="dxa"/>
            <w:gridSpan w:val="24"/>
            <w:tcBorders>
              <w:top w:val="nil"/>
            </w:tcBorders>
          </w:tcPr>
          <w:p w14:paraId="5F508B3F" w14:textId="77777777" w:rsidR="00790769" w:rsidRPr="005C0C61" w:rsidRDefault="00790769" w:rsidP="00772E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C61">
              <w:rPr>
                <w:b/>
                <w:color w:val="FF0000"/>
                <w:sz w:val="16"/>
                <w:szCs w:val="16"/>
              </w:rPr>
              <w:t>CMS oblast Mnichovo Hradiště</w:t>
            </w:r>
          </w:p>
        </w:tc>
      </w:tr>
      <w:tr w:rsidR="00790769" w:rsidRPr="006A1060" w14:paraId="239F2BFB" w14:textId="77777777" w:rsidTr="00772EC4">
        <w:trPr>
          <w:trHeight w:val="203"/>
        </w:trPr>
        <w:tc>
          <w:tcPr>
            <w:tcW w:w="2123" w:type="dxa"/>
            <w:gridSpan w:val="4"/>
          </w:tcPr>
          <w:p w14:paraId="468F0E69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Benátky nad Jizerou</w:t>
            </w:r>
          </w:p>
        </w:tc>
        <w:tc>
          <w:tcPr>
            <w:tcW w:w="1134" w:type="dxa"/>
            <w:gridSpan w:val="4"/>
          </w:tcPr>
          <w:p w14:paraId="7928A83C" w14:textId="77777777" w:rsidR="00790769" w:rsidRPr="00317DCB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317DCB">
              <w:rPr>
                <w:b/>
                <w:sz w:val="16"/>
                <w:szCs w:val="16"/>
              </w:rPr>
              <w:t>Bezděčí</w:t>
            </w:r>
            <w:r w:rsidR="00507422" w:rsidRPr="00317DCB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2977" w:type="dxa"/>
            <w:gridSpan w:val="6"/>
          </w:tcPr>
          <w:p w14:paraId="27CAFAB0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Mnichovo Hradiště</w:t>
            </w:r>
          </w:p>
        </w:tc>
        <w:tc>
          <w:tcPr>
            <w:tcW w:w="988" w:type="dxa"/>
            <w:gridSpan w:val="3"/>
          </w:tcPr>
          <w:p w14:paraId="30FFF334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Mochov</w:t>
            </w:r>
          </w:p>
        </w:tc>
        <w:tc>
          <w:tcPr>
            <w:tcW w:w="1414" w:type="dxa"/>
            <w:gridSpan w:val="4"/>
          </w:tcPr>
          <w:p w14:paraId="6621CD62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Mělník</w:t>
            </w:r>
          </w:p>
        </w:tc>
        <w:tc>
          <w:tcPr>
            <w:tcW w:w="1860" w:type="dxa"/>
            <w:gridSpan w:val="3"/>
          </w:tcPr>
          <w:p w14:paraId="39D10AFC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Dřínov</w:t>
            </w:r>
          </w:p>
        </w:tc>
      </w:tr>
      <w:tr w:rsidR="00790769" w:rsidRPr="006A1060" w14:paraId="0636DA51" w14:textId="77777777" w:rsidTr="00772EC4">
        <w:trPr>
          <w:trHeight w:val="121"/>
        </w:trPr>
        <w:tc>
          <w:tcPr>
            <w:tcW w:w="2123" w:type="dxa"/>
            <w:gridSpan w:val="4"/>
          </w:tcPr>
          <w:p w14:paraId="2C670C22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4"/>
          </w:tcPr>
          <w:p w14:paraId="084946ED" w14:textId="77777777" w:rsidR="00790769" w:rsidRPr="00317DCB" w:rsidRDefault="00507422" w:rsidP="00772EC4">
            <w:pPr>
              <w:jc w:val="center"/>
              <w:rPr>
                <w:sz w:val="16"/>
                <w:szCs w:val="16"/>
              </w:rPr>
            </w:pPr>
            <w:r w:rsidRPr="00317DCB">
              <w:rPr>
                <w:sz w:val="16"/>
                <w:szCs w:val="16"/>
              </w:rPr>
              <w:t>Bez dispečera</w:t>
            </w:r>
          </w:p>
        </w:tc>
        <w:tc>
          <w:tcPr>
            <w:tcW w:w="2977" w:type="dxa"/>
            <w:gridSpan w:val="6"/>
          </w:tcPr>
          <w:p w14:paraId="7E32AC04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gridSpan w:val="3"/>
          </w:tcPr>
          <w:p w14:paraId="78FDFEF3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4"/>
          </w:tcPr>
          <w:p w14:paraId="432AA6E4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860" w:type="dxa"/>
            <w:gridSpan w:val="3"/>
          </w:tcPr>
          <w:p w14:paraId="565140FC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  <w:tr w:rsidR="00790769" w:rsidRPr="006A1060" w14:paraId="2AF08117" w14:textId="77777777" w:rsidTr="00772EC4">
        <w:trPr>
          <w:trHeight w:val="194"/>
        </w:trPr>
        <w:tc>
          <w:tcPr>
            <w:tcW w:w="10496" w:type="dxa"/>
            <w:gridSpan w:val="24"/>
          </w:tcPr>
          <w:p w14:paraId="016215F1" w14:textId="77777777" w:rsidR="00790769" w:rsidRPr="005C0C61" w:rsidRDefault="00790769" w:rsidP="00772E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C61">
              <w:rPr>
                <w:b/>
                <w:color w:val="FF0000"/>
                <w:sz w:val="16"/>
                <w:szCs w:val="16"/>
              </w:rPr>
              <w:t>CMS oblast Benešov</w:t>
            </w:r>
          </w:p>
        </w:tc>
      </w:tr>
      <w:tr w:rsidR="005A66FB" w:rsidRPr="006A1060" w14:paraId="16575CA4" w14:textId="77777777" w:rsidTr="005A66FB">
        <w:trPr>
          <w:trHeight w:val="127"/>
        </w:trPr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950E38" w14:textId="77777777" w:rsidR="005A66FB" w:rsidRPr="005C0C61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Benešov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C4F6EE5" w14:textId="77777777" w:rsidR="005A66FB" w:rsidRPr="005C0C61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Vlašim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E5E229A" w14:textId="77777777" w:rsidR="005A66FB" w:rsidRPr="00317DCB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 w:rsidRPr="00317DCB">
              <w:rPr>
                <w:b/>
                <w:sz w:val="16"/>
                <w:szCs w:val="16"/>
              </w:rPr>
              <w:t>Tloskov</w:t>
            </w:r>
          </w:p>
        </w:tc>
        <w:tc>
          <w:tcPr>
            <w:tcW w:w="1984" w:type="dxa"/>
            <w:gridSpan w:val="4"/>
          </w:tcPr>
          <w:p w14:paraId="2C625EDD" w14:textId="77777777" w:rsidR="005A66FB" w:rsidRPr="005C0C61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Sedlčany</w:t>
            </w:r>
          </w:p>
        </w:tc>
        <w:tc>
          <w:tcPr>
            <w:tcW w:w="1276" w:type="dxa"/>
            <w:gridSpan w:val="5"/>
          </w:tcPr>
          <w:p w14:paraId="54DE13EF" w14:textId="77777777" w:rsidR="005A66FB" w:rsidRPr="005C0C61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Rožmitál</w:t>
            </w:r>
          </w:p>
        </w:tc>
        <w:tc>
          <w:tcPr>
            <w:tcW w:w="1276" w:type="dxa"/>
            <w:gridSpan w:val="2"/>
          </w:tcPr>
          <w:p w14:paraId="66AF94E2" w14:textId="77777777" w:rsidR="005A66FB" w:rsidRPr="005C0C61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Příbram</w:t>
            </w:r>
          </w:p>
        </w:tc>
        <w:tc>
          <w:tcPr>
            <w:tcW w:w="846" w:type="dxa"/>
            <w:gridSpan w:val="2"/>
          </w:tcPr>
          <w:p w14:paraId="78EF92DE" w14:textId="77777777" w:rsidR="005A66FB" w:rsidRPr="005C0C61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Dobříš</w:t>
            </w:r>
          </w:p>
        </w:tc>
        <w:tc>
          <w:tcPr>
            <w:tcW w:w="1144" w:type="dxa"/>
            <w:gridSpan w:val="2"/>
          </w:tcPr>
          <w:p w14:paraId="19E236A7" w14:textId="77777777" w:rsidR="005A66FB" w:rsidRPr="005C0C61" w:rsidRDefault="005A66FB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Čechtice</w:t>
            </w:r>
          </w:p>
        </w:tc>
      </w:tr>
      <w:tr w:rsidR="005A66FB" w:rsidRPr="006A1060" w14:paraId="6B3E8D07" w14:textId="77777777" w:rsidTr="005A66FB">
        <w:trPr>
          <w:trHeight w:val="201"/>
        </w:trPr>
        <w:tc>
          <w:tcPr>
            <w:tcW w:w="1985" w:type="dxa"/>
            <w:gridSpan w:val="3"/>
            <w:tcBorders>
              <w:top w:val="single" w:sz="6" w:space="0" w:color="000000"/>
              <w:bottom w:val="double" w:sz="6" w:space="0" w:color="000000"/>
            </w:tcBorders>
          </w:tcPr>
          <w:p w14:paraId="3089CD5B" w14:textId="77777777" w:rsidR="005A66FB" w:rsidRPr="005C0C61" w:rsidRDefault="005A66FB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double" w:sz="6" w:space="0" w:color="000000"/>
            </w:tcBorders>
          </w:tcPr>
          <w:p w14:paraId="3197E45E" w14:textId="77777777" w:rsidR="005A66FB" w:rsidRPr="005C0C61" w:rsidRDefault="005A66FB" w:rsidP="0077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bottom w:val="double" w:sz="6" w:space="0" w:color="000000"/>
            </w:tcBorders>
          </w:tcPr>
          <w:p w14:paraId="2B20A87E" w14:textId="77777777" w:rsidR="005A66FB" w:rsidRPr="00317DCB" w:rsidRDefault="005A66FB" w:rsidP="00772EC4">
            <w:pPr>
              <w:jc w:val="center"/>
              <w:rPr>
                <w:sz w:val="16"/>
                <w:szCs w:val="16"/>
              </w:rPr>
            </w:pPr>
            <w:r w:rsidRPr="00317DCB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4"/>
            <w:tcBorders>
              <w:bottom w:val="double" w:sz="6" w:space="0" w:color="000000"/>
            </w:tcBorders>
          </w:tcPr>
          <w:p w14:paraId="1EECA20C" w14:textId="77777777" w:rsidR="005A66FB" w:rsidRPr="005C0C61" w:rsidRDefault="005A66FB" w:rsidP="0077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5"/>
            <w:tcBorders>
              <w:bottom w:val="double" w:sz="6" w:space="0" w:color="000000"/>
            </w:tcBorders>
          </w:tcPr>
          <w:p w14:paraId="771169A4" w14:textId="77777777" w:rsidR="005A66FB" w:rsidRPr="005C0C61" w:rsidRDefault="005A66FB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bottom w:val="double" w:sz="6" w:space="0" w:color="000000"/>
            </w:tcBorders>
          </w:tcPr>
          <w:p w14:paraId="720EBD20" w14:textId="77777777" w:rsidR="005A66FB" w:rsidRPr="005C0C61" w:rsidRDefault="005A66FB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  <w:tcBorders>
              <w:bottom w:val="double" w:sz="6" w:space="0" w:color="000000"/>
            </w:tcBorders>
          </w:tcPr>
          <w:p w14:paraId="3A7A5AE7" w14:textId="77777777" w:rsidR="005A66FB" w:rsidRPr="005C0C61" w:rsidRDefault="005A66FB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gridSpan w:val="2"/>
            <w:tcBorders>
              <w:bottom w:val="double" w:sz="6" w:space="0" w:color="000000"/>
            </w:tcBorders>
          </w:tcPr>
          <w:p w14:paraId="02FE2783" w14:textId="77777777" w:rsidR="005A66FB" w:rsidRPr="005C0C61" w:rsidRDefault="005A66FB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</w:tbl>
    <w:p w14:paraId="59B5277A" w14:textId="77777777" w:rsidR="00790769" w:rsidRDefault="00790769" w:rsidP="00790769">
      <w:pPr>
        <w:rPr>
          <w:b/>
          <w:i/>
          <w:color w:val="0070C0"/>
        </w:rPr>
      </w:pPr>
    </w:p>
    <w:p w14:paraId="15B84D50" w14:textId="77777777" w:rsidR="00772EC4" w:rsidRDefault="00772EC4" w:rsidP="00790769">
      <w:pPr>
        <w:rPr>
          <w:b/>
          <w:i/>
          <w:color w:val="0070C0"/>
        </w:rPr>
      </w:pPr>
    </w:p>
    <w:p w14:paraId="5A7AAF4E" w14:textId="77777777" w:rsidR="00790769" w:rsidRDefault="00790769" w:rsidP="00790769">
      <w:pPr>
        <w:rPr>
          <w:b/>
          <w:i/>
          <w:color w:val="0070C0"/>
        </w:rPr>
      </w:pPr>
    </w:p>
    <w:p w14:paraId="2FA43AD9" w14:textId="77777777" w:rsidR="00790769" w:rsidRPr="003F4501" w:rsidRDefault="00790769" w:rsidP="00790769">
      <w:pPr>
        <w:rPr>
          <w:color w:val="0070C0"/>
        </w:rPr>
      </w:pPr>
      <w:r w:rsidRPr="00C97627">
        <w:rPr>
          <w:b/>
          <w:i/>
          <w:color w:val="0070C0"/>
        </w:rPr>
        <w:t xml:space="preserve">Rozpis služby sypačů </w:t>
      </w:r>
      <w:r>
        <w:rPr>
          <w:b/>
          <w:i/>
          <w:color w:val="0070C0"/>
        </w:rPr>
        <w:t xml:space="preserve"> - </w:t>
      </w:r>
      <w:r w:rsidRPr="00C97627">
        <w:rPr>
          <w:b/>
          <w:i/>
          <w:color w:val="0070C0"/>
        </w:rPr>
        <w:t xml:space="preserve"> při </w:t>
      </w:r>
      <w:r>
        <w:rPr>
          <w:b/>
          <w:i/>
          <w:color w:val="0070C0"/>
        </w:rPr>
        <w:t xml:space="preserve">vyhlášeném </w:t>
      </w:r>
      <w:r w:rsidRPr="00C97627">
        <w:rPr>
          <w:b/>
          <w:i/>
          <w:color w:val="0070C0"/>
        </w:rPr>
        <w:t xml:space="preserve">I. stupni </w:t>
      </w:r>
      <w:r>
        <w:rPr>
          <w:b/>
          <w:i/>
          <w:color w:val="0070C0"/>
        </w:rPr>
        <w:t xml:space="preserve">pohotovosti </w:t>
      </w:r>
      <w:r w:rsidRPr="00C97627">
        <w:rPr>
          <w:b/>
          <w:i/>
          <w:color w:val="0070C0"/>
        </w:rPr>
        <w:t xml:space="preserve"> podle CMS</w:t>
      </w:r>
    </w:p>
    <w:tbl>
      <w:tblPr>
        <w:tblW w:w="104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"/>
        <w:gridCol w:w="1133"/>
        <w:gridCol w:w="192"/>
        <w:gridCol w:w="58"/>
        <w:gridCol w:w="957"/>
        <w:gridCol w:w="301"/>
        <w:gridCol w:w="160"/>
        <w:gridCol w:w="710"/>
        <w:gridCol w:w="276"/>
        <w:gridCol w:w="139"/>
        <w:gridCol w:w="687"/>
        <w:gridCol w:w="30"/>
        <w:gridCol w:w="525"/>
        <w:gridCol w:w="139"/>
        <w:gridCol w:w="415"/>
        <w:gridCol w:w="622"/>
        <w:gridCol w:w="206"/>
        <w:gridCol w:w="31"/>
        <w:gridCol w:w="243"/>
        <w:gridCol w:w="939"/>
        <w:gridCol w:w="29"/>
        <w:gridCol w:w="135"/>
        <w:gridCol w:w="1252"/>
      </w:tblGrid>
      <w:tr w:rsidR="00790769" w:rsidRPr="006C1B9D" w14:paraId="21B87AE9" w14:textId="77777777" w:rsidTr="00772EC4">
        <w:tc>
          <w:tcPr>
            <w:tcW w:w="10490" w:type="dxa"/>
            <w:gridSpan w:val="24"/>
            <w:tcBorders>
              <w:top w:val="double" w:sz="6" w:space="0" w:color="000000"/>
            </w:tcBorders>
          </w:tcPr>
          <w:p w14:paraId="4A7265CE" w14:textId="77777777" w:rsidR="00790769" w:rsidRPr="006C1B9D" w:rsidRDefault="00790769" w:rsidP="00772EC4">
            <w:pPr>
              <w:rPr>
                <w:b/>
                <w:caps/>
                <w:color w:val="FF0000"/>
              </w:rPr>
            </w:pPr>
            <w:r w:rsidRPr="006C1B9D">
              <w:rPr>
                <w:b/>
                <w:caps/>
                <w:color w:val="FF0000"/>
              </w:rPr>
              <w:t>CMS oblast Kladno</w:t>
            </w:r>
          </w:p>
        </w:tc>
      </w:tr>
      <w:tr w:rsidR="00790769" w:rsidRPr="006C1B9D" w14:paraId="2C915B7F" w14:textId="77777777" w:rsidTr="00772EC4">
        <w:tc>
          <w:tcPr>
            <w:tcW w:w="1311" w:type="dxa"/>
            <w:gridSpan w:val="2"/>
          </w:tcPr>
          <w:p w14:paraId="3D5005C6" w14:textId="77777777" w:rsidR="00790769" w:rsidRPr="006C1B9D" w:rsidRDefault="00790769" w:rsidP="00772EC4">
            <w:r w:rsidRPr="006C1B9D">
              <w:t>Fialka</w:t>
            </w:r>
          </w:p>
        </w:tc>
        <w:tc>
          <w:tcPr>
            <w:tcW w:w="1325" w:type="dxa"/>
            <w:gridSpan w:val="2"/>
          </w:tcPr>
          <w:p w14:paraId="41FA618F" w14:textId="77777777" w:rsidR="00790769" w:rsidRPr="006C1B9D" w:rsidRDefault="00790769" w:rsidP="00772EC4">
            <w:r w:rsidRPr="006C1B9D">
              <w:t>N. Strašecí</w:t>
            </w:r>
          </w:p>
        </w:tc>
        <w:tc>
          <w:tcPr>
            <w:tcW w:w="1316" w:type="dxa"/>
            <w:gridSpan w:val="3"/>
          </w:tcPr>
          <w:p w14:paraId="3D7D829E" w14:textId="77777777" w:rsidR="00790769" w:rsidRPr="006C1B9D" w:rsidRDefault="00790769" w:rsidP="00772EC4">
            <w:r w:rsidRPr="006C1B9D">
              <w:t>Slaný</w:t>
            </w:r>
          </w:p>
        </w:tc>
        <w:tc>
          <w:tcPr>
            <w:tcW w:w="1146" w:type="dxa"/>
            <w:gridSpan w:val="3"/>
          </w:tcPr>
          <w:p w14:paraId="1308AECF" w14:textId="77777777" w:rsidR="00790769" w:rsidRPr="006C1B9D" w:rsidRDefault="00790769" w:rsidP="00772EC4">
            <w:r w:rsidRPr="006C1B9D">
              <w:t>Rakovník</w:t>
            </w:r>
          </w:p>
        </w:tc>
        <w:tc>
          <w:tcPr>
            <w:tcW w:w="1381" w:type="dxa"/>
            <w:gridSpan w:val="4"/>
          </w:tcPr>
          <w:p w14:paraId="4F26F2A5" w14:textId="77777777" w:rsidR="00790769" w:rsidRPr="006C1B9D" w:rsidRDefault="00790769" w:rsidP="00772EC4">
            <w:r w:rsidRPr="006C1B9D">
              <w:t>Rudná</w:t>
            </w:r>
          </w:p>
        </w:tc>
        <w:tc>
          <w:tcPr>
            <w:tcW w:w="1413" w:type="dxa"/>
            <w:gridSpan w:val="5"/>
          </w:tcPr>
          <w:p w14:paraId="24378DAB" w14:textId="77777777" w:rsidR="00790769" w:rsidRPr="006C1B9D" w:rsidRDefault="00790769" w:rsidP="00772EC4">
            <w:r w:rsidRPr="006C1B9D">
              <w:t>Králův Dvůr</w:t>
            </w:r>
          </w:p>
        </w:tc>
        <w:tc>
          <w:tcPr>
            <w:tcW w:w="1182" w:type="dxa"/>
            <w:gridSpan w:val="2"/>
          </w:tcPr>
          <w:p w14:paraId="024297EA" w14:textId="77777777" w:rsidR="00790769" w:rsidRPr="006C1B9D" w:rsidRDefault="00790769" w:rsidP="00772EC4">
            <w:r w:rsidRPr="006C1B9D">
              <w:t>Žebrák</w:t>
            </w:r>
          </w:p>
        </w:tc>
        <w:tc>
          <w:tcPr>
            <w:tcW w:w="1416" w:type="dxa"/>
            <w:gridSpan w:val="3"/>
          </w:tcPr>
          <w:p w14:paraId="4FCAA7BA" w14:textId="77777777" w:rsidR="00790769" w:rsidRPr="006C1B9D" w:rsidRDefault="00790769" w:rsidP="00772EC4">
            <w:r w:rsidRPr="006C1B9D">
              <w:t>Jílové u P.</w:t>
            </w:r>
          </w:p>
        </w:tc>
      </w:tr>
      <w:tr w:rsidR="00790769" w:rsidRPr="006C1B9D" w14:paraId="07C41430" w14:textId="77777777" w:rsidTr="00772EC4">
        <w:trPr>
          <w:trHeight w:val="295"/>
        </w:trPr>
        <w:tc>
          <w:tcPr>
            <w:tcW w:w="1311" w:type="dxa"/>
            <w:gridSpan w:val="2"/>
          </w:tcPr>
          <w:p w14:paraId="5F6FE835" w14:textId="77777777" w:rsidR="00790769" w:rsidRPr="006C1B9D" w:rsidRDefault="00790769" w:rsidP="00772EC4">
            <w:r w:rsidRPr="006C1B9D">
              <w:t xml:space="preserve">311-CH/Z </w:t>
            </w:r>
          </w:p>
        </w:tc>
        <w:tc>
          <w:tcPr>
            <w:tcW w:w="1325" w:type="dxa"/>
            <w:gridSpan w:val="2"/>
          </w:tcPr>
          <w:p w14:paraId="632C279F" w14:textId="77777777" w:rsidR="00790769" w:rsidRPr="006C1B9D" w:rsidRDefault="00790769" w:rsidP="00772EC4">
            <w:r w:rsidRPr="006C1B9D">
              <w:t xml:space="preserve">318-CH   </w:t>
            </w:r>
          </w:p>
        </w:tc>
        <w:tc>
          <w:tcPr>
            <w:tcW w:w="1316" w:type="dxa"/>
            <w:gridSpan w:val="3"/>
          </w:tcPr>
          <w:p w14:paraId="2FF8EDF5" w14:textId="77777777" w:rsidR="00790769" w:rsidRPr="006C1B9D" w:rsidRDefault="00790769" w:rsidP="00772EC4">
            <w:r w:rsidRPr="006C1B9D">
              <w:t>312-CH</w:t>
            </w:r>
          </w:p>
          <w:p w14:paraId="7BCD98C2" w14:textId="77777777" w:rsidR="00790769" w:rsidRPr="006C1B9D" w:rsidRDefault="00790769" w:rsidP="00772EC4">
            <w:r w:rsidRPr="006C1B9D">
              <w:t>312-CH</w:t>
            </w:r>
          </w:p>
        </w:tc>
        <w:tc>
          <w:tcPr>
            <w:tcW w:w="1146" w:type="dxa"/>
            <w:gridSpan w:val="3"/>
          </w:tcPr>
          <w:p w14:paraId="196A32A1" w14:textId="77777777" w:rsidR="00790769" w:rsidRPr="006C1B9D" w:rsidRDefault="00790769" w:rsidP="00772EC4">
            <w:r w:rsidRPr="006C1B9D">
              <w:t xml:space="preserve">317-CH </w:t>
            </w:r>
          </w:p>
          <w:p w14:paraId="1A25108D" w14:textId="77777777" w:rsidR="00790769" w:rsidRPr="006C1B9D" w:rsidRDefault="00790769" w:rsidP="00772EC4">
            <w:r w:rsidRPr="006C1B9D">
              <w:t>317-Z</w:t>
            </w:r>
          </w:p>
        </w:tc>
        <w:tc>
          <w:tcPr>
            <w:tcW w:w="1381" w:type="dxa"/>
            <w:gridSpan w:val="4"/>
          </w:tcPr>
          <w:p w14:paraId="1AF89E55" w14:textId="77777777" w:rsidR="00790769" w:rsidRPr="006C1B9D" w:rsidRDefault="00790769" w:rsidP="00772EC4">
            <w:r w:rsidRPr="006C1B9D">
              <w:t>313-CH/Z</w:t>
            </w:r>
          </w:p>
          <w:p w14:paraId="4EDEE3B1" w14:textId="77777777" w:rsidR="00790769" w:rsidRPr="006C1B9D" w:rsidRDefault="00790769" w:rsidP="00772EC4"/>
        </w:tc>
        <w:tc>
          <w:tcPr>
            <w:tcW w:w="1413" w:type="dxa"/>
            <w:gridSpan w:val="5"/>
          </w:tcPr>
          <w:p w14:paraId="57D1DBB6" w14:textId="77777777" w:rsidR="00790769" w:rsidRPr="006C1B9D" w:rsidRDefault="00790769" w:rsidP="00772EC4">
            <w:r w:rsidRPr="006C1B9D">
              <w:t xml:space="preserve">315-CH/Z </w:t>
            </w:r>
          </w:p>
          <w:p w14:paraId="28E6A9DD" w14:textId="77777777" w:rsidR="00790769" w:rsidRPr="006C1B9D" w:rsidRDefault="00790769" w:rsidP="00772EC4">
            <w:r w:rsidRPr="006C1B9D">
              <w:t>315-CH</w:t>
            </w:r>
          </w:p>
        </w:tc>
        <w:tc>
          <w:tcPr>
            <w:tcW w:w="1182" w:type="dxa"/>
            <w:gridSpan w:val="2"/>
          </w:tcPr>
          <w:p w14:paraId="340F4779" w14:textId="77777777" w:rsidR="00790769" w:rsidRPr="006C1B9D" w:rsidRDefault="00790769" w:rsidP="00772EC4">
            <w:r w:rsidRPr="006C1B9D">
              <w:t>316-CH</w:t>
            </w:r>
          </w:p>
          <w:p w14:paraId="4935ABAC" w14:textId="77777777" w:rsidR="00790769" w:rsidRPr="006C1B9D" w:rsidRDefault="00790769" w:rsidP="00772EC4"/>
        </w:tc>
        <w:tc>
          <w:tcPr>
            <w:tcW w:w="1416" w:type="dxa"/>
            <w:gridSpan w:val="3"/>
          </w:tcPr>
          <w:p w14:paraId="2B07C099" w14:textId="77777777" w:rsidR="00790769" w:rsidRPr="006C1B9D" w:rsidRDefault="00790769" w:rsidP="00772EC4">
            <w:r w:rsidRPr="006C1B9D">
              <w:t>314-CH/Z</w:t>
            </w:r>
          </w:p>
          <w:p w14:paraId="637482A0" w14:textId="77777777" w:rsidR="00790769" w:rsidRPr="006C1B9D" w:rsidRDefault="00790769" w:rsidP="00772EC4"/>
        </w:tc>
      </w:tr>
      <w:tr w:rsidR="00790769" w:rsidRPr="006C1B9D" w14:paraId="2C3033BC" w14:textId="77777777" w:rsidTr="00772EC4">
        <w:trPr>
          <w:trHeight w:val="248"/>
        </w:trPr>
        <w:tc>
          <w:tcPr>
            <w:tcW w:w="10490" w:type="dxa"/>
            <w:gridSpan w:val="24"/>
          </w:tcPr>
          <w:p w14:paraId="084723AC" w14:textId="77777777" w:rsidR="00790769" w:rsidRPr="006C1B9D" w:rsidRDefault="00790769" w:rsidP="00772EC4">
            <w:pPr>
              <w:rPr>
                <w:b/>
                <w:color w:val="FF0000"/>
              </w:rPr>
            </w:pPr>
            <w:r w:rsidRPr="006C1B9D">
              <w:rPr>
                <w:b/>
                <w:color w:val="FF0000"/>
              </w:rPr>
              <w:t>CMS oblast Kutná Hora</w:t>
            </w:r>
          </w:p>
        </w:tc>
      </w:tr>
      <w:tr w:rsidR="00790769" w:rsidRPr="006C1B9D" w14:paraId="369C55A8" w14:textId="77777777" w:rsidTr="00772EC4">
        <w:trPr>
          <w:trHeight w:val="266"/>
        </w:trPr>
        <w:tc>
          <w:tcPr>
            <w:tcW w:w="1277" w:type="dxa"/>
          </w:tcPr>
          <w:p w14:paraId="503D7A41" w14:textId="77777777" w:rsidR="00790769" w:rsidRPr="006C1B9D" w:rsidRDefault="00790769" w:rsidP="00772EC4">
            <w:r w:rsidRPr="006C1B9D">
              <w:t>Kutná Hora</w:t>
            </w:r>
          </w:p>
        </w:tc>
        <w:tc>
          <w:tcPr>
            <w:tcW w:w="1417" w:type="dxa"/>
            <w:gridSpan w:val="4"/>
          </w:tcPr>
          <w:p w14:paraId="6187E9FA" w14:textId="77777777" w:rsidR="00790769" w:rsidRPr="006C1B9D" w:rsidRDefault="00790769" w:rsidP="00772EC4">
            <w:r w:rsidRPr="006C1B9D">
              <w:t>Čáslav</w:t>
            </w:r>
          </w:p>
        </w:tc>
        <w:tc>
          <w:tcPr>
            <w:tcW w:w="1418" w:type="dxa"/>
            <w:gridSpan w:val="3"/>
          </w:tcPr>
          <w:p w14:paraId="3627F7E8" w14:textId="77777777" w:rsidR="00790769" w:rsidRPr="006C1B9D" w:rsidRDefault="00790769" w:rsidP="00772EC4">
            <w:r w:rsidRPr="006C1B9D">
              <w:t>Kolín</w:t>
            </w:r>
          </w:p>
        </w:tc>
        <w:tc>
          <w:tcPr>
            <w:tcW w:w="1842" w:type="dxa"/>
            <w:gridSpan w:val="5"/>
          </w:tcPr>
          <w:p w14:paraId="365E6230" w14:textId="77777777" w:rsidR="00790769" w:rsidRPr="006C1B9D" w:rsidRDefault="00790769" w:rsidP="00772EC4">
            <w:r w:rsidRPr="006C1B9D">
              <w:t>Zásmuky</w:t>
            </w:r>
          </w:p>
        </w:tc>
        <w:tc>
          <w:tcPr>
            <w:tcW w:w="1701" w:type="dxa"/>
            <w:gridSpan w:val="4"/>
          </w:tcPr>
          <w:p w14:paraId="5DE99C49" w14:textId="77777777" w:rsidR="00790769" w:rsidRPr="006C1B9D" w:rsidRDefault="00790769" w:rsidP="00772EC4">
            <w:r w:rsidRPr="006C1B9D">
              <w:t>Radovesnice</w:t>
            </w:r>
          </w:p>
        </w:tc>
        <w:tc>
          <w:tcPr>
            <w:tcW w:w="1419" w:type="dxa"/>
            <w:gridSpan w:val="4"/>
          </w:tcPr>
          <w:p w14:paraId="661D75FB" w14:textId="77777777" w:rsidR="00790769" w:rsidRPr="006C1B9D" w:rsidRDefault="00790769" w:rsidP="00772EC4">
            <w:r w:rsidRPr="006C1B9D">
              <w:t>Poděbrady</w:t>
            </w:r>
          </w:p>
        </w:tc>
        <w:tc>
          <w:tcPr>
            <w:tcW w:w="1416" w:type="dxa"/>
            <w:gridSpan w:val="3"/>
          </w:tcPr>
          <w:p w14:paraId="134419BE" w14:textId="77777777" w:rsidR="00790769" w:rsidRPr="006C1B9D" w:rsidRDefault="00790769" w:rsidP="00772EC4">
            <w:r w:rsidRPr="006C1B9D">
              <w:t>Nymburk</w:t>
            </w:r>
          </w:p>
        </w:tc>
      </w:tr>
      <w:tr w:rsidR="00790769" w:rsidRPr="006C1B9D" w14:paraId="6AF7D76E" w14:textId="77777777" w:rsidTr="00772EC4">
        <w:trPr>
          <w:trHeight w:val="283"/>
        </w:trPr>
        <w:tc>
          <w:tcPr>
            <w:tcW w:w="1277" w:type="dxa"/>
          </w:tcPr>
          <w:p w14:paraId="268EDA63" w14:textId="77777777" w:rsidR="00790769" w:rsidRPr="006C1B9D" w:rsidRDefault="00790769" w:rsidP="00772EC4">
            <w:pPr>
              <w:ind w:right="-108"/>
            </w:pPr>
            <w:r w:rsidRPr="006C1B9D">
              <w:t>319CH</w:t>
            </w:r>
          </w:p>
        </w:tc>
        <w:tc>
          <w:tcPr>
            <w:tcW w:w="1417" w:type="dxa"/>
            <w:gridSpan w:val="4"/>
          </w:tcPr>
          <w:p w14:paraId="515CBEF6" w14:textId="77777777" w:rsidR="00790769" w:rsidRPr="006C1B9D" w:rsidRDefault="00790769" w:rsidP="00772EC4">
            <w:pPr>
              <w:ind w:right="-250"/>
              <w:rPr>
                <w:highlight w:val="yellow"/>
              </w:rPr>
            </w:pPr>
            <w:r w:rsidRPr="006C1B9D">
              <w:t>320CH</w:t>
            </w:r>
          </w:p>
        </w:tc>
        <w:tc>
          <w:tcPr>
            <w:tcW w:w="1418" w:type="dxa"/>
            <w:gridSpan w:val="3"/>
          </w:tcPr>
          <w:p w14:paraId="6E16C9A4" w14:textId="77777777" w:rsidR="00790769" w:rsidRPr="006C1B9D" w:rsidRDefault="00790769" w:rsidP="00772EC4">
            <w:pPr>
              <w:ind w:left="-108" w:right="-250"/>
              <w:rPr>
                <w:color w:val="FF0000"/>
              </w:rPr>
            </w:pPr>
            <w:r w:rsidRPr="006C1B9D">
              <w:t>323CH</w:t>
            </w:r>
          </w:p>
        </w:tc>
        <w:tc>
          <w:tcPr>
            <w:tcW w:w="1842" w:type="dxa"/>
            <w:gridSpan w:val="5"/>
          </w:tcPr>
          <w:p w14:paraId="7B429674" w14:textId="77777777" w:rsidR="00790769" w:rsidRPr="006C1B9D" w:rsidRDefault="00790769" w:rsidP="00772EC4">
            <w:pPr>
              <w:ind w:right="-250"/>
            </w:pPr>
            <w:r w:rsidRPr="006C1B9D">
              <w:t>325CH</w:t>
            </w:r>
          </w:p>
        </w:tc>
        <w:tc>
          <w:tcPr>
            <w:tcW w:w="1701" w:type="dxa"/>
            <w:gridSpan w:val="4"/>
          </w:tcPr>
          <w:p w14:paraId="4492E656" w14:textId="77777777" w:rsidR="00790769" w:rsidRPr="006C1B9D" w:rsidRDefault="00790769" w:rsidP="00772EC4">
            <w:r w:rsidRPr="006C1B9D">
              <w:t>324CH</w:t>
            </w:r>
          </w:p>
        </w:tc>
        <w:tc>
          <w:tcPr>
            <w:tcW w:w="1419" w:type="dxa"/>
            <w:gridSpan w:val="4"/>
          </w:tcPr>
          <w:p w14:paraId="529B575E" w14:textId="77777777" w:rsidR="00790769" w:rsidRPr="006C1B9D" w:rsidRDefault="00790769" w:rsidP="00772EC4">
            <w:pPr>
              <w:ind w:right="-175"/>
              <w:jc w:val="both"/>
              <w:rPr>
                <w:highlight w:val="yellow"/>
              </w:rPr>
            </w:pPr>
            <w:r w:rsidRPr="006C1B9D">
              <w:t>326CH</w:t>
            </w:r>
          </w:p>
        </w:tc>
        <w:tc>
          <w:tcPr>
            <w:tcW w:w="1416" w:type="dxa"/>
            <w:gridSpan w:val="3"/>
          </w:tcPr>
          <w:p w14:paraId="2C73A118" w14:textId="77777777" w:rsidR="00790769" w:rsidRPr="006C1B9D" w:rsidRDefault="00790769" w:rsidP="00772EC4">
            <w:pPr>
              <w:rPr>
                <w:highlight w:val="yellow"/>
              </w:rPr>
            </w:pPr>
            <w:r w:rsidRPr="006C1B9D">
              <w:t>327CH</w:t>
            </w:r>
          </w:p>
        </w:tc>
      </w:tr>
      <w:tr w:rsidR="00790769" w:rsidRPr="006C1B9D" w14:paraId="5CB0469B" w14:textId="77777777" w:rsidTr="00772EC4">
        <w:trPr>
          <w:trHeight w:val="210"/>
        </w:trPr>
        <w:tc>
          <w:tcPr>
            <w:tcW w:w="1277" w:type="dxa"/>
          </w:tcPr>
          <w:p w14:paraId="41107C44" w14:textId="77777777" w:rsidR="00790769" w:rsidRPr="006C1B9D" w:rsidRDefault="00790769" w:rsidP="00772EC4">
            <w:pPr>
              <w:ind w:right="-250"/>
            </w:pPr>
            <w:r w:rsidRPr="006C1B9D">
              <w:t>Městec Králové</w:t>
            </w:r>
          </w:p>
        </w:tc>
        <w:tc>
          <w:tcPr>
            <w:tcW w:w="1417" w:type="dxa"/>
            <w:gridSpan w:val="4"/>
          </w:tcPr>
          <w:p w14:paraId="307C065C" w14:textId="77777777" w:rsidR="00790769" w:rsidRPr="006C1B9D" w:rsidRDefault="00790769" w:rsidP="00772EC4">
            <w:pPr>
              <w:ind w:right="-250"/>
            </w:pPr>
            <w:r w:rsidRPr="006C1B9D">
              <w:t>Český Brod</w:t>
            </w:r>
          </w:p>
        </w:tc>
        <w:tc>
          <w:tcPr>
            <w:tcW w:w="1418" w:type="dxa"/>
            <w:gridSpan w:val="3"/>
          </w:tcPr>
          <w:p w14:paraId="210CC01B" w14:textId="77777777" w:rsidR="00790769" w:rsidRPr="006C1B9D" w:rsidRDefault="00790769" w:rsidP="00772EC4">
            <w:pPr>
              <w:ind w:right="-250"/>
            </w:pPr>
            <w:r w:rsidRPr="006C1B9D">
              <w:t>Říčany</w:t>
            </w:r>
          </w:p>
        </w:tc>
        <w:tc>
          <w:tcPr>
            <w:tcW w:w="1842" w:type="dxa"/>
            <w:gridSpan w:val="5"/>
          </w:tcPr>
          <w:p w14:paraId="013286A2" w14:textId="77777777" w:rsidR="00790769" w:rsidRPr="006C1B9D" w:rsidRDefault="00790769" w:rsidP="00772EC4">
            <w:pPr>
              <w:ind w:right="-250"/>
              <w:rPr>
                <w:highlight w:val="yellow"/>
              </w:rPr>
            </w:pPr>
            <w:r w:rsidRPr="006C1B9D">
              <w:t>Velké Popovice</w:t>
            </w:r>
          </w:p>
        </w:tc>
        <w:tc>
          <w:tcPr>
            <w:tcW w:w="1701" w:type="dxa"/>
            <w:gridSpan w:val="4"/>
          </w:tcPr>
          <w:p w14:paraId="0A639885" w14:textId="77777777" w:rsidR="00790769" w:rsidRPr="006C1B9D" w:rsidRDefault="00790769" w:rsidP="00772EC4">
            <w:pPr>
              <w:ind w:right="-250"/>
            </w:pPr>
            <w:r w:rsidRPr="006C1B9D">
              <w:t>Zbraslavice</w:t>
            </w:r>
          </w:p>
        </w:tc>
        <w:tc>
          <w:tcPr>
            <w:tcW w:w="1419" w:type="dxa"/>
            <w:gridSpan w:val="4"/>
          </w:tcPr>
          <w:p w14:paraId="29DEEB7A" w14:textId="77777777" w:rsidR="00790769" w:rsidRPr="006C1B9D" w:rsidRDefault="00790769" w:rsidP="00772EC4">
            <w:r w:rsidRPr="006C1B9D">
              <w:t>Žandov</w:t>
            </w:r>
          </w:p>
        </w:tc>
        <w:tc>
          <w:tcPr>
            <w:tcW w:w="1416" w:type="dxa"/>
            <w:gridSpan w:val="3"/>
          </w:tcPr>
          <w:p w14:paraId="67FC7F65" w14:textId="77777777" w:rsidR="00790769" w:rsidRPr="006C1B9D" w:rsidRDefault="00790769" w:rsidP="00772EC4"/>
        </w:tc>
      </w:tr>
      <w:tr w:rsidR="00790769" w:rsidRPr="006C1B9D" w14:paraId="177E6943" w14:textId="77777777" w:rsidTr="00772EC4">
        <w:trPr>
          <w:trHeight w:val="212"/>
        </w:trPr>
        <w:tc>
          <w:tcPr>
            <w:tcW w:w="1277" w:type="dxa"/>
          </w:tcPr>
          <w:p w14:paraId="719182AB" w14:textId="77777777" w:rsidR="00790769" w:rsidRPr="006C1B9D" w:rsidRDefault="00790769" w:rsidP="00772EC4">
            <w:pPr>
              <w:ind w:right="-250"/>
              <w:rPr>
                <w:highlight w:val="yellow"/>
              </w:rPr>
            </w:pPr>
            <w:r w:rsidRPr="006C1B9D">
              <w:t>328-CH</w:t>
            </w:r>
          </w:p>
        </w:tc>
        <w:tc>
          <w:tcPr>
            <w:tcW w:w="1417" w:type="dxa"/>
            <w:gridSpan w:val="4"/>
          </w:tcPr>
          <w:p w14:paraId="764EDC91" w14:textId="77777777" w:rsidR="00790769" w:rsidRPr="006C1B9D" w:rsidRDefault="00790769" w:rsidP="00772EC4">
            <w:pPr>
              <w:ind w:right="-250"/>
            </w:pPr>
            <w:r w:rsidRPr="006C1B9D">
              <w:t>330-CH</w:t>
            </w:r>
          </w:p>
        </w:tc>
        <w:tc>
          <w:tcPr>
            <w:tcW w:w="1418" w:type="dxa"/>
            <w:gridSpan w:val="3"/>
          </w:tcPr>
          <w:p w14:paraId="4A70B005" w14:textId="77777777" w:rsidR="00790769" w:rsidRPr="006C1B9D" w:rsidRDefault="00790769" w:rsidP="00772EC4">
            <w:pPr>
              <w:ind w:right="-250"/>
            </w:pPr>
            <w:r w:rsidRPr="006C1B9D">
              <w:t>329-CH</w:t>
            </w:r>
          </w:p>
        </w:tc>
        <w:tc>
          <w:tcPr>
            <w:tcW w:w="1842" w:type="dxa"/>
            <w:gridSpan w:val="5"/>
          </w:tcPr>
          <w:p w14:paraId="601D87B5" w14:textId="77777777" w:rsidR="00790769" w:rsidRPr="006C1B9D" w:rsidRDefault="00790769" w:rsidP="00772EC4">
            <w:pPr>
              <w:ind w:right="-250"/>
              <w:rPr>
                <w:highlight w:val="yellow"/>
              </w:rPr>
            </w:pPr>
            <w:r w:rsidRPr="006C1B9D">
              <w:t>331-CH</w:t>
            </w:r>
          </w:p>
        </w:tc>
        <w:tc>
          <w:tcPr>
            <w:tcW w:w="1701" w:type="dxa"/>
            <w:gridSpan w:val="4"/>
          </w:tcPr>
          <w:p w14:paraId="67EC0710" w14:textId="77777777" w:rsidR="00790769" w:rsidRPr="006C1B9D" w:rsidRDefault="00790769" w:rsidP="00772EC4">
            <w:pPr>
              <w:ind w:right="-250"/>
            </w:pPr>
            <w:r w:rsidRPr="006C1B9D">
              <w:t>321-CH</w:t>
            </w:r>
          </w:p>
        </w:tc>
        <w:tc>
          <w:tcPr>
            <w:tcW w:w="1419" w:type="dxa"/>
            <w:gridSpan w:val="4"/>
          </w:tcPr>
          <w:p w14:paraId="64D7E89F" w14:textId="77777777" w:rsidR="00790769" w:rsidRPr="006C1B9D" w:rsidRDefault="00790769" w:rsidP="00772EC4">
            <w:r w:rsidRPr="006C1B9D">
              <w:t>322-CH</w:t>
            </w:r>
          </w:p>
        </w:tc>
        <w:tc>
          <w:tcPr>
            <w:tcW w:w="1416" w:type="dxa"/>
            <w:gridSpan w:val="3"/>
          </w:tcPr>
          <w:p w14:paraId="4A04069C" w14:textId="77777777" w:rsidR="00790769" w:rsidRPr="006C1B9D" w:rsidRDefault="00790769" w:rsidP="00772EC4"/>
        </w:tc>
      </w:tr>
      <w:tr w:rsidR="00790769" w:rsidRPr="006C1B9D" w14:paraId="72BA75A2" w14:textId="77777777" w:rsidTr="00772EC4">
        <w:trPr>
          <w:trHeight w:val="313"/>
        </w:trPr>
        <w:tc>
          <w:tcPr>
            <w:tcW w:w="10490" w:type="dxa"/>
            <w:gridSpan w:val="24"/>
          </w:tcPr>
          <w:p w14:paraId="6798F9F7" w14:textId="77777777" w:rsidR="00790769" w:rsidRPr="006C1B9D" w:rsidRDefault="00790769" w:rsidP="00772EC4">
            <w:pPr>
              <w:rPr>
                <w:b/>
                <w:color w:val="FF0000"/>
              </w:rPr>
            </w:pPr>
            <w:r w:rsidRPr="006C1B9D">
              <w:rPr>
                <w:b/>
                <w:color w:val="FF0000"/>
              </w:rPr>
              <w:t>CMS oblast Mnichovo Hradiště</w:t>
            </w:r>
          </w:p>
        </w:tc>
      </w:tr>
      <w:tr w:rsidR="00790769" w:rsidRPr="006C1B9D" w14:paraId="51C7EE30" w14:textId="77777777" w:rsidTr="00772EC4">
        <w:trPr>
          <w:trHeight w:val="413"/>
        </w:trPr>
        <w:tc>
          <w:tcPr>
            <w:tcW w:w="1311" w:type="dxa"/>
            <w:gridSpan w:val="2"/>
          </w:tcPr>
          <w:p w14:paraId="763FC02F" w14:textId="77777777" w:rsidR="00790769" w:rsidRPr="006C1B9D" w:rsidRDefault="00790769" w:rsidP="00772EC4">
            <w:pPr>
              <w:spacing w:line="276" w:lineRule="auto"/>
            </w:pPr>
            <w:r w:rsidRPr="006C1B9D">
              <w:t>Benátky nad Jizerou</w:t>
            </w:r>
          </w:p>
        </w:tc>
        <w:tc>
          <w:tcPr>
            <w:tcW w:w="1133" w:type="dxa"/>
          </w:tcPr>
          <w:p w14:paraId="06BCC07E" w14:textId="77777777" w:rsidR="00790769" w:rsidRPr="006C1B9D" w:rsidRDefault="00790769" w:rsidP="00772EC4">
            <w:pPr>
              <w:spacing w:line="276" w:lineRule="auto"/>
            </w:pPr>
            <w:r w:rsidRPr="006C1B9D">
              <w:t>Bezděčín</w:t>
            </w:r>
          </w:p>
        </w:tc>
        <w:tc>
          <w:tcPr>
            <w:tcW w:w="1207" w:type="dxa"/>
            <w:gridSpan w:val="3"/>
          </w:tcPr>
          <w:p w14:paraId="1231472A" w14:textId="77777777" w:rsidR="00790769" w:rsidRPr="006C1B9D" w:rsidRDefault="00790769" w:rsidP="00772EC4">
            <w:pPr>
              <w:spacing w:line="276" w:lineRule="auto"/>
            </w:pPr>
            <w:r w:rsidRPr="006C1B9D">
              <w:t>Bělá pod Bezdězem</w:t>
            </w:r>
          </w:p>
        </w:tc>
        <w:tc>
          <w:tcPr>
            <w:tcW w:w="1171" w:type="dxa"/>
            <w:gridSpan w:val="3"/>
          </w:tcPr>
          <w:p w14:paraId="0783E23D" w14:textId="77777777" w:rsidR="00790769" w:rsidRPr="006C1B9D" w:rsidRDefault="00790769" w:rsidP="00772EC4">
            <w:pPr>
              <w:spacing w:line="276" w:lineRule="auto"/>
            </w:pPr>
            <w:r w:rsidRPr="006C1B9D">
              <w:t>Mnichovo Hradiště</w:t>
            </w:r>
          </w:p>
        </w:tc>
        <w:tc>
          <w:tcPr>
            <w:tcW w:w="1102" w:type="dxa"/>
            <w:gridSpan w:val="3"/>
          </w:tcPr>
          <w:p w14:paraId="698AF8AD" w14:textId="77777777" w:rsidR="00790769" w:rsidRPr="006C1B9D" w:rsidRDefault="00790769" w:rsidP="00772EC4">
            <w:pPr>
              <w:spacing w:line="276" w:lineRule="auto"/>
            </w:pPr>
            <w:r w:rsidRPr="006C1B9D">
              <w:t>Mochov</w:t>
            </w:r>
          </w:p>
        </w:tc>
        <w:tc>
          <w:tcPr>
            <w:tcW w:w="1109" w:type="dxa"/>
            <w:gridSpan w:val="4"/>
          </w:tcPr>
          <w:p w14:paraId="1372FFBC" w14:textId="77777777" w:rsidR="00790769" w:rsidRPr="006C1B9D" w:rsidRDefault="00790769" w:rsidP="00772EC4">
            <w:pPr>
              <w:spacing w:line="276" w:lineRule="auto"/>
            </w:pPr>
            <w:r w:rsidRPr="006C1B9D">
              <w:t>Mělník</w:t>
            </w:r>
          </w:p>
        </w:tc>
        <w:tc>
          <w:tcPr>
            <w:tcW w:w="1102" w:type="dxa"/>
            <w:gridSpan w:val="4"/>
          </w:tcPr>
          <w:p w14:paraId="3DC97E94" w14:textId="77777777" w:rsidR="00790769" w:rsidRPr="006C1B9D" w:rsidRDefault="00790769" w:rsidP="00772EC4">
            <w:pPr>
              <w:spacing w:line="276" w:lineRule="auto"/>
            </w:pPr>
            <w:r w:rsidRPr="006C1B9D">
              <w:t>Dřínov</w:t>
            </w:r>
          </w:p>
        </w:tc>
        <w:tc>
          <w:tcPr>
            <w:tcW w:w="1103" w:type="dxa"/>
            <w:gridSpan w:val="3"/>
          </w:tcPr>
          <w:p w14:paraId="7609BED7" w14:textId="77777777" w:rsidR="00790769" w:rsidRPr="006C1B9D" w:rsidRDefault="00790769" w:rsidP="00772EC4">
            <w:pPr>
              <w:spacing w:line="276" w:lineRule="auto"/>
            </w:pPr>
            <w:r w:rsidRPr="006C1B9D">
              <w:t>Mšeno</w:t>
            </w:r>
          </w:p>
        </w:tc>
        <w:tc>
          <w:tcPr>
            <w:tcW w:w="1252" w:type="dxa"/>
          </w:tcPr>
          <w:p w14:paraId="6EEB3E75" w14:textId="77777777" w:rsidR="00790769" w:rsidRPr="006C1B9D" w:rsidRDefault="00790769" w:rsidP="00772EC4">
            <w:pPr>
              <w:spacing w:line="276" w:lineRule="auto"/>
            </w:pPr>
            <w:r w:rsidRPr="006C1B9D">
              <w:t>Dolínek</w:t>
            </w:r>
          </w:p>
        </w:tc>
      </w:tr>
      <w:tr w:rsidR="00790769" w:rsidRPr="006C1B9D" w14:paraId="1AEE09E3" w14:textId="77777777" w:rsidTr="00772EC4">
        <w:trPr>
          <w:trHeight w:val="405"/>
        </w:trPr>
        <w:tc>
          <w:tcPr>
            <w:tcW w:w="1311" w:type="dxa"/>
            <w:gridSpan w:val="2"/>
          </w:tcPr>
          <w:p w14:paraId="7E097FA0" w14:textId="77777777" w:rsidR="00790769" w:rsidRPr="006C1B9D" w:rsidRDefault="00790769" w:rsidP="00772EC4">
            <w:pPr>
              <w:spacing w:line="276" w:lineRule="auto"/>
              <w:rPr>
                <w:color w:val="000000"/>
              </w:rPr>
            </w:pPr>
            <w:r w:rsidRPr="006C1B9D">
              <w:rPr>
                <w:color w:val="000000"/>
              </w:rPr>
              <w:t>332-CH/Z</w:t>
            </w:r>
          </w:p>
        </w:tc>
        <w:tc>
          <w:tcPr>
            <w:tcW w:w="1133" w:type="dxa"/>
          </w:tcPr>
          <w:p w14:paraId="4D72154F" w14:textId="77777777" w:rsidR="00790769" w:rsidRPr="006C1B9D" w:rsidRDefault="00790769" w:rsidP="00772EC4">
            <w:pPr>
              <w:spacing w:line="276" w:lineRule="auto"/>
            </w:pPr>
            <w:r w:rsidRPr="006C1B9D">
              <w:t>33</w:t>
            </w:r>
            <w:r>
              <w:t>3-CH</w:t>
            </w:r>
          </w:p>
        </w:tc>
        <w:tc>
          <w:tcPr>
            <w:tcW w:w="1207" w:type="dxa"/>
            <w:gridSpan w:val="3"/>
          </w:tcPr>
          <w:p w14:paraId="2CA85F07" w14:textId="77777777" w:rsidR="00790769" w:rsidRPr="006C1B9D" w:rsidRDefault="00790769" w:rsidP="00772EC4">
            <w:pPr>
              <w:spacing w:line="276" w:lineRule="auto"/>
            </w:pPr>
            <w:r w:rsidRPr="006C1B9D">
              <w:t>334-CH</w:t>
            </w:r>
          </w:p>
        </w:tc>
        <w:tc>
          <w:tcPr>
            <w:tcW w:w="1171" w:type="dxa"/>
            <w:gridSpan w:val="3"/>
          </w:tcPr>
          <w:p w14:paraId="52525586" w14:textId="77777777" w:rsidR="00790769" w:rsidRPr="006C1B9D" w:rsidRDefault="00790769" w:rsidP="00772EC4">
            <w:pPr>
              <w:spacing w:line="276" w:lineRule="auto"/>
            </w:pPr>
            <w:r w:rsidRPr="006C1B9D">
              <w:t>335-CH</w:t>
            </w:r>
          </w:p>
        </w:tc>
        <w:tc>
          <w:tcPr>
            <w:tcW w:w="1102" w:type="dxa"/>
            <w:gridSpan w:val="3"/>
          </w:tcPr>
          <w:p w14:paraId="3BA7E88C" w14:textId="77777777" w:rsidR="00790769" w:rsidRPr="006C1B9D" w:rsidRDefault="00790769" w:rsidP="00772EC4">
            <w:pPr>
              <w:spacing w:line="276" w:lineRule="auto"/>
            </w:pPr>
            <w:r w:rsidRPr="006C1B9D">
              <w:t>336-CH</w:t>
            </w:r>
          </w:p>
        </w:tc>
        <w:tc>
          <w:tcPr>
            <w:tcW w:w="1109" w:type="dxa"/>
            <w:gridSpan w:val="4"/>
          </w:tcPr>
          <w:p w14:paraId="339107CB" w14:textId="77777777" w:rsidR="00790769" w:rsidRPr="006C1B9D" w:rsidRDefault="00790769" w:rsidP="00772EC4">
            <w:pPr>
              <w:spacing w:line="276" w:lineRule="auto"/>
            </w:pPr>
            <w:r w:rsidRPr="006C1B9D">
              <w:t>337-CH</w:t>
            </w:r>
          </w:p>
        </w:tc>
        <w:tc>
          <w:tcPr>
            <w:tcW w:w="1102" w:type="dxa"/>
            <w:gridSpan w:val="4"/>
          </w:tcPr>
          <w:p w14:paraId="5DE4D4C8" w14:textId="77777777" w:rsidR="00790769" w:rsidRPr="006C1B9D" w:rsidRDefault="00790769" w:rsidP="00772EC4">
            <w:pPr>
              <w:spacing w:line="276" w:lineRule="auto"/>
            </w:pPr>
            <w:r w:rsidRPr="006C1B9D">
              <w:t>338-CH</w:t>
            </w:r>
          </w:p>
        </w:tc>
        <w:tc>
          <w:tcPr>
            <w:tcW w:w="1103" w:type="dxa"/>
            <w:gridSpan w:val="3"/>
          </w:tcPr>
          <w:p w14:paraId="2EC3D4EC" w14:textId="77777777" w:rsidR="00790769" w:rsidRPr="006C1B9D" w:rsidRDefault="00790769" w:rsidP="00772EC4">
            <w:pPr>
              <w:spacing w:line="276" w:lineRule="auto"/>
            </w:pPr>
            <w:r w:rsidRPr="006C1B9D">
              <w:t>339-CH</w:t>
            </w:r>
          </w:p>
        </w:tc>
        <w:tc>
          <w:tcPr>
            <w:tcW w:w="1252" w:type="dxa"/>
          </w:tcPr>
          <w:p w14:paraId="29CC3A87" w14:textId="77777777" w:rsidR="00790769" w:rsidRPr="006C1B9D" w:rsidRDefault="00790769" w:rsidP="00772EC4">
            <w:pPr>
              <w:spacing w:line="276" w:lineRule="auto"/>
            </w:pPr>
            <w:r w:rsidRPr="006C1B9D">
              <w:t>340-CH</w:t>
            </w:r>
          </w:p>
        </w:tc>
      </w:tr>
      <w:tr w:rsidR="00790769" w:rsidRPr="006C1B9D" w14:paraId="05B1DAA3" w14:textId="77777777" w:rsidTr="00772EC4">
        <w:trPr>
          <w:trHeight w:val="313"/>
        </w:trPr>
        <w:tc>
          <w:tcPr>
            <w:tcW w:w="10490" w:type="dxa"/>
            <w:gridSpan w:val="24"/>
          </w:tcPr>
          <w:p w14:paraId="38FE0FD3" w14:textId="77777777" w:rsidR="00790769" w:rsidRPr="006C1B9D" w:rsidRDefault="00790769" w:rsidP="00772EC4">
            <w:pPr>
              <w:rPr>
                <w:b/>
                <w:color w:val="FF0000"/>
              </w:rPr>
            </w:pPr>
            <w:r w:rsidRPr="006C1B9D">
              <w:rPr>
                <w:b/>
                <w:color w:val="FF0000"/>
              </w:rPr>
              <w:t>CMS oblast Benešov</w:t>
            </w:r>
          </w:p>
        </w:tc>
      </w:tr>
      <w:tr w:rsidR="00790769" w:rsidRPr="006C1B9D" w14:paraId="608C6A3B" w14:textId="77777777" w:rsidTr="00772EC4">
        <w:trPr>
          <w:trHeight w:val="373"/>
        </w:trPr>
        <w:tc>
          <w:tcPr>
            <w:tcW w:w="1311" w:type="dxa"/>
            <w:gridSpan w:val="2"/>
          </w:tcPr>
          <w:p w14:paraId="131D4F8C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lastRenderedPageBreak/>
              <w:t>Benešov</w:t>
            </w:r>
          </w:p>
        </w:tc>
        <w:tc>
          <w:tcPr>
            <w:tcW w:w="1325" w:type="dxa"/>
            <w:gridSpan w:val="2"/>
          </w:tcPr>
          <w:p w14:paraId="66816767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Votice</w:t>
            </w:r>
          </w:p>
        </w:tc>
        <w:tc>
          <w:tcPr>
            <w:tcW w:w="1316" w:type="dxa"/>
            <w:gridSpan w:val="3"/>
          </w:tcPr>
          <w:p w14:paraId="0D68C771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Vlašim</w:t>
            </w:r>
          </w:p>
        </w:tc>
        <w:tc>
          <w:tcPr>
            <w:tcW w:w="1285" w:type="dxa"/>
            <w:gridSpan w:val="4"/>
          </w:tcPr>
          <w:p w14:paraId="07B7F88B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Čechtice</w:t>
            </w:r>
          </w:p>
        </w:tc>
        <w:tc>
          <w:tcPr>
            <w:tcW w:w="1381" w:type="dxa"/>
            <w:gridSpan w:val="4"/>
          </w:tcPr>
          <w:p w14:paraId="37C6B2B4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Tloskov</w:t>
            </w:r>
          </w:p>
        </w:tc>
        <w:tc>
          <w:tcPr>
            <w:tcW w:w="1243" w:type="dxa"/>
            <w:gridSpan w:val="3"/>
          </w:tcPr>
          <w:p w14:paraId="5CC284CC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Příbram</w:t>
            </w:r>
          </w:p>
        </w:tc>
        <w:tc>
          <w:tcPr>
            <w:tcW w:w="1242" w:type="dxa"/>
            <w:gridSpan w:val="4"/>
          </w:tcPr>
          <w:p w14:paraId="2D6D650C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Rožmitál</w:t>
            </w:r>
          </w:p>
        </w:tc>
        <w:tc>
          <w:tcPr>
            <w:tcW w:w="1387" w:type="dxa"/>
            <w:gridSpan w:val="2"/>
          </w:tcPr>
          <w:p w14:paraId="58CA3627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Sedlčany</w:t>
            </w:r>
          </w:p>
        </w:tc>
      </w:tr>
      <w:tr w:rsidR="00790769" w:rsidRPr="006C1B9D" w14:paraId="0C3A240D" w14:textId="77777777" w:rsidTr="00772EC4">
        <w:trPr>
          <w:trHeight w:val="411"/>
        </w:trPr>
        <w:tc>
          <w:tcPr>
            <w:tcW w:w="1311" w:type="dxa"/>
            <w:gridSpan w:val="2"/>
          </w:tcPr>
          <w:p w14:paraId="05D44123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301-CH</w:t>
            </w:r>
          </w:p>
        </w:tc>
        <w:tc>
          <w:tcPr>
            <w:tcW w:w="1325" w:type="dxa"/>
            <w:gridSpan w:val="2"/>
          </w:tcPr>
          <w:p w14:paraId="3AD39E2D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305-CH</w:t>
            </w:r>
          </w:p>
        </w:tc>
        <w:tc>
          <w:tcPr>
            <w:tcW w:w="1316" w:type="dxa"/>
            <w:gridSpan w:val="3"/>
          </w:tcPr>
          <w:p w14:paraId="6368029B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303-CH</w:t>
            </w:r>
          </w:p>
        </w:tc>
        <w:tc>
          <w:tcPr>
            <w:tcW w:w="1285" w:type="dxa"/>
            <w:gridSpan w:val="4"/>
          </w:tcPr>
          <w:p w14:paraId="2838E17B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304-CH</w:t>
            </w:r>
          </w:p>
        </w:tc>
        <w:tc>
          <w:tcPr>
            <w:tcW w:w="1381" w:type="dxa"/>
            <w:gridSpan w:val="4"/>
          </w:tcPr>
          <w:p w14:paraId="292EF81D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302-CH</w:t>
            </w:r>
          </w:p>
        </w:tc>
        <w:tc>
          <w:tcPr>
            <w:tcW w:w="1243" w:type="dxa"/>
            <w:gridSpan w:val="3"/>
          </w:tcPr>
          <w:p w14:paraId="09F12E81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309-CH</w:t>
            </w:r>
          </w:p>
        </w:tc>
        <w:tc>
          <w:tcPr>
            <w:tcW w:w="1242" w:type="dxa"/>
            <w:gridSpan w:val="4"/>
          </w:tcPr>
          <w:p w14:paraId="0491C6A9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308-CH</w:t>
            </w:r>
          </w:p>
        </w:tc>
        <w:tc>
          <w:tcPr>
            <w:tcW w:w="1387" w:type="dxa"/>
            <w:gridSpan w:val="2"/>
          </w:tcPr>
          <w:p w14:paraId="677EF2EC" w14:textId="77777777" w:rsidR="00790769" w:rsidRPr="006C1B9D" w:rsidRDefault="00790769" w:rsidP="00772EC4">
            <w:pPr>
              <w:rPr>
                <w:rFonts w:cs="Calibri"/>
              </w:rPr>
            </w:pPr>
            <w:r w:rsidRPr="006C1B9D">
              <w:rPr>
                <w:rFonts w:cs="Calibri"/>
              </w:rPr>
              <w:t>307-CH</w:t>
            </w:r>
          </w:p>
        </w:tc>
      </w:tr>
      <w:tr w:rsidR="00790769" w:rsidRPr="006C1B9D" w14:paraId="73605749" w14:textId="77777777" w:rsidTr="00772EC4">
        <w:trPr>
          <w:trHeight w:val="248"/>
        </w:trPr>
        <w:tc>
          <w:tcPr>
            <w:tcW w:w="1311" w:type="dxa"/>
            <w:gridSpan w:val="2"/>
          </w:tcPr>
          <w:p w14:paraId="2D85B1CF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Prčice</w:t>
            </w:r>
          </w:p>
        </w:tc>
        <w:tc>
          <w:tcPr>
            <w:tcW w:w="1325" w:type="dxa"/>
            <w:gridSpan w:val="2"/>
          </w:tcPr>
          <w:p w14:paraId="7D0316AE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  <w:r w:rsidRPr="006C1B9D">
              <w:rPr>
                <w:rFonts w:cs="Calibri"/>
              </w:rPr>
              <w:t>Dobříš</w:t>
            </w:r>
          </w:p>
        </w:tc>
        <w:tc>
          <w:tcPr>
            <w:tcW w:w="1316" w:type="dxa"/>
            <w:gridSpan w:val="3"/>
          </w:tcPr>
          <w:p w14:paraId="7A8A1229" w14:textId="77777777" w:rsidR="00790769" w:rsidRPr="006C1B9D" w:rsidRDefault="00790769" w:rsidP="00772EC4">
            <w:pPr>
              <w:jc w:val="center"/>
              <w:rPr>
                <w:rFonts w:cs="Calibri"/>
              </w:rPr>
            </w:pPr>
          </w:p>
        </w:tc>
        <w:tc>
          <w:tcPr>
            <w:tcW w:w="1285" w:type="dxa"/>
            <w:gridSpan w:val="4"/>
          </w:tcPr>
          <w:p w14:paraId="1DE79FF7" w14:textId="77777777" w:rsidR="00790769" w:rsidRPr="006C1B9D" w:rsidRDefault="00790769" w:rsidP="00772EC4"/>
        </w:tc>
        <w:tc>
          <w:tcPr>
            <w:tcW w:w="1381" w:type="dxa"/>
            <w:gridSpan w:val="4"/>
          </w:tcPr>
          <w:p w14:paraId="59F07DF4" w14:textId="77777777" w:rsidR="00790769" w:rsidRPr="006C1B9D" w:rsidRDefault="00790769" w:rsidP="00772EC4"/>
        </w:tc>
        <w:tc>
          <w:tcPr>
            <w:tcW w:w="1243" w:type="dxa"/>
            <w:gridSpan w:val="3"/>
          </w:tcPr>
          <w:p w14:paraId="7A1CCE75" w14:textId="77777777" w:rsidR="00790769" w:rsidRPr="006C1B9D" w:rsidRDefault="00790769" w:rsidP="00772EC4"/>
        </w:tc>
        <w:tc>
          <w:tcPr>
            <w:tcW w:w="1242" w:type="dxa"/>
            <w:gridSpan w:val="4"/>
          </w:tcPr>
          <w:p w14:paraId="3E295005" w14:textId="77777777" w:rsidR="00790769" w:rsidRPr="006C1B9D" w:rsidRDefault="00790769" w:rsidP="00772EC4"/>
        </w:tc>
        <w:tc>
          <w:tcPr>
            <w:tcW w:w="1387" w:type="dxa"/>
            <w:gridSpan w:val="2"/>
          </w:tcPr>
          <w:p w14:paraId="51EFB0D9" w14:textId="77777777" w:rsidR="00790769" w:rsidRPr="006C1B9D" w:rsidRDefault="00790769" w:rsidP="00772EC4"/>
        </w:tc>
      </w:tr>
      <w:tr w:rsidR="00790769" w:rsidRPr="006C1B9D" w14:paraId="480B6655" w14:textId="77777777" w:rsidTr="00772EC4">
        <w:trPr>
          <w:trHeight w:val="407"/>
        </w:trPr>
        <w:tc>
          <w:tcPr>
            <w:tcW w:w="1311" w:type="dxa"/>
            <w:gridSpan w:val="2"/>
            <w:tcBorders>
              <w:bottom w:val="double" w:sz="6" w:space="0" w:color="000000"/>
            </w:tcBorders>
          </w:tcPr>
          <w:p w14:paraId="52017F48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310-CH</w:t>
            </w:r>
          </w:p>
        </w:tc>
        <w:tc>
          <w:tcPr>
            <w:tcW w:w="1325" w:type="dxa"/>
            <w:gridSpan w:val="2"/>
            <w:tcBorders>
              <w:bottom w:val="double" w:sz="6" w:space="0" w:color="000000"/>
            </w:tcBorders>
          </w:tcPr>
          <w:p w14:paraId="1E7CDF6D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306-CH</w:t>
            </w:r>
          </w:p>
        </w:tc>
        <w:tc>
          <w:tcPr>
            <w:tcW w:w="1316" w:type="dxa"/>
            <w:gridSpan w:val="3"/>
            <w:tcBorders>
              <w:bottom w:val="double" w:sz="6" w:space="0" w:color="000000"/>
            </w:tcBorders>
          </w:tcPr>
          <w:p w14:paraId="37940C26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bottom w:val="double" w:sz="6" w:space="0" w:color="000000"/>
            </w:tcBorders>
          </w:tcPr>
          <w:p w14:paraId="45A2E672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tcBorders>
              <w:bottom w:val="double" w:sz="6" w:space="0" w:color="000000"/>
            </w:tcBorders>
          </w:tcPr>
          <w:p w14:paraId="156F78AF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bottom w:val="double" w:sz="6" w:space="0" w:color="000000"/>
            </w:tcBorders>
          </w:tcPr>
          <w:p w14:paraId="7075A02C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bottom w:val="double" w:sz="6" w:space="0" w:color="000000"/>
            </w:tcBorders>
          </w:tcPr>
          <w:p w14:paraId="6B8EA694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bottom w:val="double" w:sz="6" w:space="0" w:color="000000"/>
            </w:tcBorders>
          </w:tcPr>
          <w:p w14:paraId="5A995980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</w:tr>
    </w:tbl>
    <w:p w14:paraId="786194C1" w14:textId="77777777" w:rsidR="00790769" w:rsidRDefault="00790769" w:rsidP="00790769"/>
    <w:p w14:paraId="5294B410" w14:textId="77777777" w:rsidR="00790769" w:rsidRPr="001B6041" w:rsidRDefault="00790769" w:rsidP="00790769"/>
    <w:p w14:paraId="2DCC9EB5" w14:textId="77777777" w:rsidR="00790769" w:rsidRPr="00700B5B" w:rsidRDefault="00790769" w:rsidP="00790769">
      <w:pPr>
        <w:rPr>
          <w:b/>
          <w:i/>
        </w:rPr>
      </w:pPr>
      <w:r w:rsidRPr="00700B5B">
        <w:rPr>
          <w:b/>
          <w:i/>
          <w:u w:val="single"/>
        </w:rPr>
        <w:t xml:space="preserve"> II. Stupeň:</w:t>
      </w:r>
      <w:r w:rsidRPr="00700B5B">
        <w:rPr>
          <w:b/>
          <w:i/>
        </w:rPr>
        <w:t xml:space="preserve">  podle předpovědi počasí</w:t>
      </w:r>
      <w:r>
        <w:rPr>
          <w:b/>
          <w:i/>
        </w:rPr>
        <w:t>,</w:t>
      </w:r>
      <w:r w:rsidRPr="00700B5B">
        <w:rPr>
          <w:b/>
          <w:i/>
        </w:rPr>
        <w:t xml:space="preserve"> kdy je možno očekávat noční teploty                                           </w:t>
      </w:r>
    </w:p>
    <w:p w14:paraId="1DF157E1" w14:textId="77777777" w:rsidR="00790769" w:rsidRPr="00700B5B" w:rsidRDefault="00790769" w:rsidP="00790769">
      <w:pPr>
        <w:rPr>
          <w:b/>
          <w:i/>
        </w:rPr>
      </w:pPr>
      <w:r w:rsidRPr="00700B5B">
        <w:rPr>
          <w:b/>
          <w:i/>
        </w:rPr>
        <w:t xml:space="preserve">                     blížící se bodu mrazu, v nočních a ranních hodinách mlhy, očekávaná  možnost </w:t>
      </w:r>
    </w:p>
    <w:p w14:paraId="4EC50936" w14:textId="77777777" w:rsidR="00790769" w:rsidRPr="005C0C61" w:rsidRDefault="00790769" w:rsidP="00790769">
      <w:r w:rsidRPr="00700B5B">
        <w:rPr>
          <w:b/>
          <w:i/>
        </w:rPr>
        <w:t xml:space="preserve">                     údržbové činnosti případně průměrné nasazení  mechanizace</w:t>
      </w:r>
    </w:p>
    <w:p w14:paraId="77FF387A" w14:textId="77777777" w:rsidR="00790769" w:rsidRPr="005C0C61" w:rsidRDefault="00790769" w:rsidP="00790769"/>
    <w:p w14:paraId="152694B0" w14:textId="77777777" w:rsidR="00790769" w:rsidRPr="005C0C61" w:rsidRDefault="00790769" w:rsidP="00790769">
      <w:r w:rsidRPr="005C0C61">
        <w:t xml:space="preserve">                     Krajský dispečer KSÚS SK – služba 24 hod</w:t>
      </w:r>
    </w:p>
    <w:p w14:paraId="0422DADD" w14:textId="77777777" w:rsidR="00790769" w:rsidRPr="005C0C61" w:rsidRDefault="00790769" w:rsidP="00790769">
      <w:r w:rsidRPr="005C0C61">
        <w:t xml:space="preserve">                     Oblastní dispečer I. KSÚS SK  – služba 24 hod. </w:t>
      </w:r>
    </w:p>
    <w:p w14:paraId="4833093B" w14:textId="77777777" w:rsidR="00790769" w:rsidRPr="005C0C61" w:rsidRDefault="00790769" w:rsidP="00790769">
      <w:r w:rsidRPr="005C0C61">
        <w:t xml:space="preserve">                     Oblastní dispečer II. KSÚS SK na oblasti  Kladno, Kutná Hora, Benešov, </w:t>
      </w:r>
    </w:p>
    <w:p w14:paraId="68F5F812" w14:textId="77777777" w:rsidR="00790769" w:rsidRPr="005C0C61" w:rsidRDefault="00790769" w:rsidP="00790769">
      <w:r w:rsidRPr="005C0C61">
        <w:t xml:space="preserve">                     Mnichovo Hradiště - domácí pohotovost  </w:t>
      </w:r>
      <w:r>
        <w:t xml:space="preserve">v </w:t>
      </w:r>
      <w:r w:rsidRPr="005C0C61">
        <w:t xml:space="preserve"> pracovní dny 15:30 -7:00 hod. ( případně 14:30 – </w:t>
      </w:r>
    </w:p>
    <w:p w14:paraId="3F3AAA00" w14:textId="77777777" w:rsidR="00790769" w:rsidRDefault="00790769" w:rsidP="00790769">
      <w:r w:rsidRPr="005C0C61">
        <w:t xml:space="preserve">                     6:00hod.). Sobota neděle  a svátky 24 hod.</w:t>
      </w:r>
    </w:p>
    <w:p w14:paraId="48988536" w14:textId="77777777" w:rsidR="00790769" w:rsidRPr="005C0C61" w:rsidRDefault="00790769" w:rsidP="00790769">
      <w:r>
        <w:t xml:space="preserve">                     Technik ZÚ</w:t>
      </w:r>
      <w:r w:rsidRPr="005C0C61">
        <w:t xml:space="preserve"> KSÚS SK na oblasti  Kladno, Kutná Hora, Benešov, </w:t>
      </w:r>
    </w:p>
    <w:p w14:paraId="1E3B3FD6" w14:textId="77777777" w:rsidR="00790769" w:rsidRPr="005C0C61" w:rsidRDefault="00790769" w:rsidP="00790769">
      <w:r w:rsidRPr="005C0C61">
        <w:t xml:space="preserve">                     Mnichovo Hradiště - domácí pohotovost </w:t>
      </w:r>
      <w:r>
        <w:t>v</w:t>
      </w:r>
      <w:r w:rsidRPr="005C0C61">
        <w:t xml:space="preserve">  pracovní dny 15:30 -7:00 hod. ( případně 14:30 – </w:t>
      </w:r>
    </w:p>
    <w:p w14:paraId="620CB8B3" w14:textId="77777777" w:rsidR="00790769" w:rsidRPr="005C0C61" w:rsidRDefault="00790769" w:rsidP="00790769">
      <w:r w:rsidRPr="005C0C61">
        <w:t xml:space="preserve">                     6:00hod.). Sobota</w:t>
      </w:r>
      <w:r>
        <w:t>,</w:t>
      </w:r>
      <w:r w:rsidRPr="005C0C61">
        <w:t xml:space="preserve"> neděle  a svátky 24 hod.</w:t>
      </w:r>
    </w:p>
    <w:p w14:paraId="1D16A191" w14:textId="77777777" w:rsidR="00790769" w:rsidRPr="005C0C61" w:rsidRDefault="00790769" w:rsidP="00790769">
      <w:r w:rsidRPr="005C0C61">
        <w:t xml:space="preserve">                     </w:t>
      </w:r>
      <w:r>
        <w:t>Provozní c</w:t>
      </w:r>
      <w:r w:rsidRPr="005C0C61">
        <w:t>estmistři KSÚS jednotlivého CMS v pracovní době.</w:t>
      </w:r>
    </w:p>
    <w:p w14:paraId="0840F8CB" w14:textId="77777777" w:rsidR="00AA699A" w:rsidRDefault="00AA699A" w:rsidP="00AA699A">
      <w:pPr>
        <w:rPr>
          <w:u w:val="single"/>
        </w:rPr>
      </w:pPr>
    </w:p>
    <w:p w14:paraId="3F95314E" w14:textId="77777777" w:rsidR="00AA699A" w:rsidRDefault="00AA699A" w:rsidP="00317DCB">
      <w:pPr>
        <w:ind w:left="708"/>
        <w:rPr>
          <w:u w:val="single"/>
        </w:rPr>
      </w:pPr>
      <w:r>
        <w:rPr>
          <w:u w:val="single"/>
        </w:rPr>
        <w:t xml:space="preserve">Dodavatel na cestmistrovství : </w:t>
      </w:r>
    </w:p>
    <w:p w14:paraId="59914198" w14:textId="77777777" w:rsidR="002D4269" w:rsidRPr="006374C8" w:rsidRDefault="00AA699A" w:rsidP="002D4269">
      <w:pPr>
        <w:rPr>
          <w:u w:val="single"/>
        </w:rPr>
      </w:pPr>
      <w:r>
        <w:t xml:space="preserve">                     </w:t>
      </w:r>
    </w:p>
    <w:p w14:paraId="348E5044" w14:textId="77777777" w:rsidR="002D4269" w:rsidRPr="005C0C61" w:rsidRDefault="002D4269" w:rsidP="002D4269">
      <w:r w:rsidRPr="005C0C61">
        <w:t xml:space="preserve">                     Dispečer</w:t>
      </w:r>
      <w:r>
        <w:t>ská</w:t>
      </w:r>
      <w:r w:rsidRPr="005C0C61">
        <w:t xml:space="preserve"> služba na pracovišti </w:t>
      </w:r>
      <w:r w:rsidRPr="000F3D79">
        <w:rPr>
          <w:b/>
        </w:rPr>
        <w:t>(na dispečerských stanovištích)</w:t>
      </w:r>
      <w:r w:rsidRPr="005C0C61">
        <w:t xml:space="preserve"> </w:t>
      </w:r>
      <w:r>
        <w:t xml:space="preserve">v </w:t>
      </w:r>
      <w:r w:rsidRPr="005C0C61">
        <w:t xml:space="preserve">pracovní dny 15:30 – 7:00 hod. </w:t>
      </w:r>
    </w:p>
    <w:p w14:paraId="52AA17B2" w14:textId="77777777" w:rsidR="002D4269" w:rsidRPr="005C0C61" w:rsidRDefault="002D4269" w:rsidP="002D4269">
      <w:r>
        <w:t xml:space="preserve">                     (</w:t>
      </w:r>
      <w:r w:rsidRPr="005C0C61">
        <w:t>případně 14:30 – 6:00 h</w:t>
      </w:r>
      <w:r>
        <w:t>od.). Sobota, neděle  a svátky  dispečer  24 hod. (</w:t>
      </w:r>
      <w:r w:rsidRPr="005C0C61">
        <w:t>vedení deníku a</w:t>
      </w:r>
    </w:p>
    <w:p w14:paraId="625BDD15" w14:textId="77777777" w:rsidR="002D4269" w:rsidRPr="005C0C61" w:rsidRDefault="002D4269" w:rsidP="002D4269">
      <w:r w:rsidRPr="005C0C61">
        <w:t xml:space="preserve">                     hlášení 24 hod.).  </w:t>
      </w:r>
    </w:p>
    <w:p w14:paraId="793D4B2A" w14:textId="77777777" w:rsidR="002D4269" w:rsidRPr="00D37B62" w:rsidRDefault="002D4269" w:rsidP="002D4269">
      <w:r>
        <w:t xml:space="preserve">  </w:t>
      </w:r>
      <w:r w:rsidRPr="005C0C61">
        <w:t xml:space="preserve">                   </w:t>
      </w:r>
      <w:r w:rsidRPr="00D37B62">
        <w:t xml:space="preserve">Osádka  sypače na pracovní pohotovosti a sypače na domácí pohotovosti na každém </w:t>
      </w:r>
    </w:p>
    <w:p w14:paraId="3F79709C" w14:textId="77777777" w:rsidR="002D4269" w:rsidRPr="00D37B62" w:rsidRDefault="002D4269" w:rsidP="002D4269">
      <w:r w:rsidRPr="00D37B62">
        <w:t xml:space="preserve">                     cestmistrovství (počet dle rozpisu) v pracovní dny 15:30 -  7:00 hod. (případně 14:30 – 6:00 hod.). z toho</w:t>
      </w:r>
    </w:p>
    <w:p w14:paraId="30E1EF4F" w14:textId="77777777" w:rsidR="002D4269" w:rsidRPr="00D37B62" w:rsidRDefault="002D4269" w:rsidP="002D4269">
      <w:r w:rsidRPr="00D37B62">
        <w:t xml:space="preserve">                     1 sypač daného CMS na pracovní pohotovosti  v pracovní dny 24 hod., sobota,  neděle a svátek</w:t>
      </w:r>
    </w:p>
    <w:p w14:paraId="66A66CFC" w14:textId="77777777" w:rsidR="002D4269" w:rsidRPr="00D37B62" w:rsidRDefault="002D4269" w:rsidP="002D4269">
      <w:r w:rsidRPr="00D37B62">
        <w:t xml:space="preserve">                     24 hod. Počty sypačů podle rozpisu služby sypačů na pracovní a domácí pohotovosti – při vyhlášeném</w:t>
      </w:r>
    </w:p>
    <w:p w14:paraId="19AFDDBC" w14:textId="77777777" w:rsidR="002D4269" w:rsidRPr="005C0C61" w:rsidRDefault="002D4269" w:rsidP="002D4269">
      <w:r w:rsidRPr="00D37B62">
        <w:t xml:space="preserve">                     II. stupni pohotovosti podle CMS.</w:t>
      </w:r>
    </w:p>
    <w:p w14:paraId="70355043" w14:textId="77777777" w:rsidR="00772EC4" w:rsidRDefault="00772EC4" w:rsidP="00790769"/>
    <w:p w14:paraId="4854FE4B" w14:textId="77777777" w:rsidR="00790769" w:rsidRPr="00C97627" w:rsidRDefault="00790769" w:rsidP="00790769">
      <w:pPr>
        <w:rPr>
          <w:b/>
          <w:i/>
          <w:color w:val="0070C0"/>
        </w:rPr>
      </w:pPr>
      <w:r w:rsidRPr="00C97627">
        <w:rPr>
          <w:b/>
          <w:i/>
          <w:color w:val="0070C0"/>
        </w:rPr>
        <w:t>Rozpi</w:t>
      </w:r>
      <w:r>
        <w:rPr>
          <w:b/>
          <w:i/>
          <w:color w:val="0070C0"/>
        </w:rPr>
        <w:t>s dispečerů pro vyhlášený II. stupeň pohotovosti</w:t>
      </w:r>
    </w:p>
    <w:tbl>
      <w:tblPr>
        <w:tblW w:w="10496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07"/>
        <w:gridCol w:w="6"/>
        <w:gridCol w:w="705"/>
        <w:gridCol w:w="288"/>
        <w:gridCol w:w="283"/>
        <w:gridCol w:w="413"/>
        <w:gridCol w:w="150"/>
        <w:gridCol w:w="358"/>
        <w:gridCol w:w="497"/>
        <w:gridCol w:w="708"/>
        <w:gridCol w:w="272"/>
        <w:gridCol w:w="295"/>
        <w:gridCol w:w="847"/>
        <w:gridCol w:w="134"/>
        <w:gridCol w:w="12"/>
        <w:gridCol w:w="425"/>
        <w:gridCol w:w="417"/>
        <w:gridCol w:w="292"/>
        <w:gridCol w:w="704"/>
        <w:gridCol w:w="288"/>
        <w:gridCol w:w="130"/>
        <w:gridCol w:w="716"/>
        <w:gridCol w:w="142"/>
        <w:gridCol w:w="1002"/>
      </w:tblGrid>
      <w:tr w:rsidR="00790769" w:rsidRPr="006A1060" w14:paraId="1447D1FA" w14:textId="77777777" w:rsidTr="00772EC4">
        <w:trPr>
          <w:trHeight w:val="109"/>
        </w:trPr>
        <w:tc>
          <w:tcPr>
            <w:tcW w:w="10496" w:type="dxa"/>
            <w:gridSpan w:val="25"/>
            <w:tcBorders>
              <w:top w:val="double" w:sz="6" w:space="0" w:color="000000"/>
            </w:tcBorders>
          </w:tcPr>
          <w:p w14:paraId="7FAC6912" w14:textId="77777777" w:rsidR="00790769" w:rsidRPr="005C0C61" w:rsidRDefault="00790769" w:rsidP="00772EC4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</w:rPr>
              <w:t xml:space="preserve">CMS </w:t>
            </w:r>
            <w:r>
              <w:rPr>
                <w:b/>
                <w:color w:val="FF0000"/>
                <w:sz w:val="16"/>
                <w:szCs w:val="16"/>
              </w:rPr>
              <w:t>oblast Kladno</w:t>
            </w:r>
          </w:p>
        </w:tc>
      </w:tr>
      <w:tr w:rsidR="00790769" w:rsidRPr="006A1060" w14:paraId="127DFE55" w14:textId="77777777" w:rsidTr="00772EC4">
        <w:trPr>
          <w:trHeight w:val="271"/>
        </w:trPr>
        <w:tc>
          <w:tcPr>
            <w:tcW w:w="1418" w:type="dxa"/>
            <w:gridSpan w:val="3"/>
          </w:tcPr>
          <w:p w14:paraId="224F0FCE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Fialka</w:t>
            </w:r>
          </w:p>
        </w:tc>
        <w:tc>
          <w:tcPr>
            <w:tcW w:w="1276" w:type="dxa"/>
            <w:gridSpan w:val="3"/>
          </w:tcPr>
          <w:p w14:paraId="4E1E1D37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Slaný</w:t>
            </w:r>
          </w:p>
        </w:tc>
        <w:tc>
          <w:tcPr>
            <w:tcW w:w="1418" w:type="dxa"/>
            <w:gridSpan w:val="4"/>
          </w:tcPr>
          <w:p w14:paraId="7453967A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Rakovník</w:t>
            </w:r>
          </w:p>
        </w:tc>
        <w:tc>
          <w:tcPr>
            <w:tcW w:w="1275" w:type="dxa"/>
            <w:gridSpan w:val="3"/>
          </w:tcPr>
          <w:p w14:paraId="45C0BBCF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Rudná</w:t>
            </w:r>
          </w:p>
        </w:tc>
        <w:tc>
          <w:tcPr>
            <w:tcW w:w="1418" w:type="dxa"/>
            <w:gridSpan w:val="4"/>
          </w:tcPr>
          <w:p w14:paraId="0DF1C6D9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Králův Dvůr</w:t>
            </w:r>
          </w:p>
        </w:tc>
        <w:tc>
          <w:tcPr>
            <w:tcW w:w="1701" w:type="dxa"/>
            <w:gridSpan w:val="4"/>
          </w:tcPr>
          <w:p w14:paraId="0F6633B9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Jílové u Prahy</w:t>
            </w:r>
          </w:p>
        </w:tc>
        <w:tc>
          <w:tcPr>
            <w:tcW w:w="1990" w:type="dxa"/>
            <w:gridSpan w:val="4"/>
          </w:tcPr>
          <w:p w14:paraId="5EDAFF38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Žebrák</w:t>
            </w:r>
          </w:p>
        </w:tc>
      </w:tr>
      <w:tr w:rsidR="00790769" w:rsidRPr="006A1060" w14:paraId="44BAFA14" w14:textId="77777777" w:rsidTr="00772EC4">
        <w:trPr>
          <w:trHeight w:val="65"/>
        </w:trPr>
        <w:tc>
          <w:tcPr>
            <w:tcW w:w="1418" w:type="dxa"/>
            <w:gridSpan w:val="3"/>
          </w:tcPr>
          <w:p w14:paraId="0692C771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</w:tcPr>
          <w:p w14:paraId="47F9F53E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4"/>
          </w:tcPr>
          <w:p w14:paraId="5B423865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3"/>
          </w:tcPr>
          <w:p w14:paraId="167A519C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4"/>
          </w:tcPr>
          <w:p w14:paraId="6D999C1F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4"/>
          </w:tcPr>
          <w:p w14:paraId="390731EC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4"/>
          </w:tcPr>
          <w:p w14:paraId="6412EA7F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  <w:tr w:rsidR="00790769" w:rsidRPr="006A1060" w14:paraId="538B23E8" w14:textId="77777777" w:rsidTr="00772EC4">
        <w:trPr>
          <w:trHeight w:val="191"/>
        </w:trPr>
        <w:tc>
          <w:tcPr>
            <w:tcW w:w="10496" w:type="dxa"/>
            <w:gridSpan w:val="25"/>
          </w:tcPr>
          <w:p w14:paraId="5418B957" w14:textId="77777777" w:rsidR="00790769" w:rsidRPr="005C0C61" w:rsidRDefault="00790769" w:rsidP="00772E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C61">
              <w:rPr>
                <w:b/>
                <w:color w:val="FF0000"/>
                <w:sz w:val="16"/>
                <w:szCs w:val="16"/>
              </w:rPr>
              <w:t>CMS oblast Kutná Hora</w:t>
            </w:r>
          </w:p>
        </w:tc>
      </w:tr>
      <w:tr w:rsidR="00790769" w:rsidRPr="006A1060" w14:paraId="38ED828F" w14:textId="77777777" w:rsidTr="00772EC4">
        <w:trPr>
          <w:trHeight w:val="65"/>
        </w:trPr>
        <w:tc>
          <w:tcPr>
            <w:tcW w:w="1412" w:type="dxa"/>
            <w:gridSpan w:val="2"/>
          </w:tcPr>
          <w:p w14:paraId="1BED6B4D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Čáslav</w:t>
            </w:r>
          </w:p>
        </w:tc>
        <w:tc>
          <w:tcPr>
            <w:tcW w:w="1695" w:type="dxa"/>
            <w:gridSpan w:val="5"/>
          </w:tcPr>
          <w:p w14:paraId="7E3A31A6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Kolín</w:t>
            </w:r>
          </w:p>
        </w:tc>
        <w:tc>
          <w:tcPr>
            <w:tcW w:w="1985" w:type="dxa"/>
            <w:gridSpan w:val="5"/>
          </w:tcPr>
          <w:p w14:paraId="198FB4DA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Poděbrady</w:t>
            </w:r>
          </w:p>
        </w:tc>
        <w:tc>
          <w:tcPr>
            <w:tcW w:w="1276" w:type="dxa"/>
            <w:gridSpan w:val="3"/>
          </w:tcPr>
          <w:p w14:paraId="3919D94D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Český Brod</w:t>
            </w:r>
          </w:p>
        </w:tc>
        <w:tc>
          <w:tcPr>
            <w:tcW w:w="1850" w:type="dxa"/>
            <w:gridSpan w:val="5"/>
          </w:tcPr>
          <w:p w14:paraId="2FB22B1A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Říčany</w:t>
            </w:r>
          </w:p>
        </w:tc>
        <w:tc>
          <w:tcPr>
            <w:tcW w:w="1276" w:type="dxa"/>
            <w:gridSpan w:val="4"/>
          </w:tcPr>
          <w:p w14:paraId="612C4CE6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Zbraslavice</w:t>
            </w:r>
          </w:p>
        </w:tc>
        <w:tc>
          <w:tcPr>
            <w:tcW w:w="1002" w:type="dxa"/>
          </w:tcPr>
          <w:p w14:paraId="7B8F0631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Žandov</w:t>
            </w:r>
          </w:p>
        </w:tc>
      </w:tr>
      <w:tr w:rsidR="00790769" w:rsidRPr="006A1060" w14:paraId="44344547" w14:textId="77777777" w:rsidTr="00772EC4">
        <w:trPr>
          <w:trHeight w:val="197"/>
        </w:trPr>
        <w:tc>
          <w:tcPr>
            <w:tcW w:w="1412" w:type="dxa"/>
            <w:gridSpan w:val="2"/>
          </w:tcPr>
          <w:p w14:paraId="0AB66C10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695" w:type="dxa"/>
            <w:gridSpan w:val="5"/>
          </w:tcPr>
          <w:p w14:paraId="135C5990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5"/>
          </w:tcPr>
          <w:p w14:paraId="58E4A22F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</w:tcPr>
          <w:p w14:paraId="562EB9BE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850" w:type="dxa"/>
            <w:gridSpan w:val="5"/>
          </w:tcPr>
          <w:p w14:paraId="5998919A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</w:tcPr>
          <w:p w14:paraId="4D16AA25" w14:textId="77777777" w:rsidR="00790769" w:rsidRPr="005C0C61" w:rsidRDefault="00790769" w:rsidP="00772EC4">
            <w:pPr>
              <w:jc w:val="center"/>
              <w:rPr>
                <w:sz w:val="16"/>
                <w:szCs w:val="16"/>
                <w:highlight w:val="yellow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</w:tcPr>
          <w:p w14:paraId="798A282D" w14:textId="77777777" w:rsidR="00790769" w:rsidRPr="005C0C61" w:rsidRDefault="00790769" w:rsidP="00772EC4">
            <w:pPr>
              <w:jc w:val="center"/>
              <w:rPr>
                <w:sz w:val="16"/>
                <w:szCs w:val="16"/>
                <w:highlight w:val="yellow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  <w:tr w:rsidR="00790769" w:rsidRPr="006A1060" w14:paraId="0C81C22F" w14:textId="77777777" w:rsidTr="00772EC4">
        <w:trPr>
          <w:trHeight w:val="128"/>
        </w:trPr>
        <w:tc>
          <w:tcPr>
            <w:tcW w:w="10496" w:type="dxa"/>
            <w:gridSpan w:val="25"/>
            <w:tcBorders>
              <w:top w:val="nil"/>
            </w:tcBorders>
          </w:tcPr>
          <w:p w14:paraId="2452833F" w14:textId="77777777" w:rsidR="00790769" w:rsidRPr="005C0C61" w:rsidRDefault="00790769" w:rsidP="00772E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C61">
              <w:rPr>
                <w:b/>
                <w:color w:val="FF0000"/>
                <w:sz w:val="16"/>
                <w:szCs w:val="16"/>
              </w:rPr>
              <w:t>CMS oblast Mnichovo Hradiště</w:t>
            </w:r>
          </w:p>
        </w:tc>
      </w:tr>
      <w:tr w:rsidR="00790769" w:rsidRPr="006A1060" w14:paraId="2B78B70A" w14:textId="77777777" w:rsidTr="00772EC4">
        <w:trPr>
          <w:trHeight w:val="203"/>
        </w:trPr>
        <w:tc>
          <w:tcPr>
            <w:tcW w:w="2123" w:type="dxa"/>
            <w:gridSpan w:val="4"/>
          </w:tcPr>
          <w:p w14:paraId="690344B0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Benátky nad Jizerou</w:t>
            </w:r>
          </w:p>
        </w:tc>
        <w:tc>
          <w:tcPr>
            <w:tcW w:w="1134" w:type="dxa"/>
            <w:gridSpan w:val="4"/>
          </w:tcPr>
          <w:p w14:paraId="3D6EF5F2" w14:textId="77777777" w:rsidR="00790769" w:rsidRPr="00317DCB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317DCB">
              <w:rPr>
                <w:b/>
                <w:sz w:val="16"/>
                <w:szCs w:val="16"/>
              </w:rPr>
              <w:t>Bezděčín</w:t>
            </w:r>
          </w:p>
        </w:tc>
        <w:tc>
          <w:tcPr>
            <w:tcW w:w="2977" w:type="dxa"/>
            <w:gridSpan w:val="6"/>
          </w:tcPr>
          <w:p w14:paraId="64DE0EDE" w14:textId="77777777" w:rsidR="00790769" w:rsidRPr="00317DCB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317DCB">
              <w:rPr>
                <w:b/>
                <w:sz w:val="16"/>
                <w:szCs w:val="16"/>
              </w:rPr>
              <w:t>Mnichovo Hradiště</w:t>
            </w:r>
          </w:p>
        </w:tc>
        <w:tc>
          <w:tcPr>
            <w:tcW w:w="988" w:type="dxa"/>
            <w:gridSpan w:val="4"/>
          </w:tcPr>
          <w:p w14:paraId="35ED3F34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Mochov</w:t>
            </w:r>
          </w:p>
        </w:tc>
        <w:tc>
          <w:tcPr>
            <w:tcW w:w="1414" w:type="dxa"/>
            <w:gridSpan w:val="4"/>
          </w:tcPr>
          <w:p w14:paraId="699E7E96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Mělník</w:t>
            </w:r>
          </w:p>
        </w:tc>
        <w:tc>
          <w:tcPr>
            <w:tcW w:w="1860" w:type="dxa"/>
            <w:gridSpan w:val="3"/>
          </w:tcPr>
          <w:p w14:paraId="006B3263" w14:textId="77777777" w:rsidR="00790769" w:rsidRPr="005C0C61" w:rsidRDefault="00790769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Dřínov</w:t>
            </w:r>
          </w:p>
        </w:tc>
      </w:tr>
      <w:tr w:rsidR="00790769" w:rsidRPr="006A1060" w14:paraId="7B48BAE1" w14:textId="77777777" w:rsidTr="00772EC4">
        <w:trPr>
          <w:trHeight w:val="121"/>
        </w:trPr>
        <w:tc>
          <w:tcPr>
            <w:tcW w:w="2123" w:type="dxa"/>
            <w:gridSpan w:val="4"/>
          </w:tcPr>
          <w:p w14:paraId="5112C184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4"/>
          </w:tcPr>
          <w:p w14:paraId="5796C3D9" w14:textId="77777777" w:rsidR="00790769" w:rsidRPr="00317DCB" w:rsidRDefault="00507422" w:rsidP="00772EC4">
            <w:pPr>
              <w:jc w:val="center"/>
              <w:rPr>
                <w:sz w:val="16"/>
                <w:szCs w:val="16"/>
              </w:rPr>
            </w:pPr>
            <w:r w:rsidRPr="00317DCB">
              <w:rPr>
                <w:sz w:val="16"/>
                <w:szCs w:val="16"/>
              </w:rPr>
              <w:t>Bez dispečera</w:t>
            </w:r>
          </w:p>
        </w:tc>
        <w:tc>
          <w:tcPr>
            <w:tcW w:w="2977" w:type="dxa"/>
            <w:gridSpan w:val="6"/>
          </w:tcPr>
          <w:p w14:paraId="4DE44ABA" w14:textId="77777777" w:rsidR="00790769" w:rsidRPr="00317DCB" w:rsidRDefault="00790769" w:rsidP="00772EC4">
            <w:pPr>
              <w:jc w:val="center"/>
              <w:rPr>
                <w:sz w:val="16"/>
                <w:szCs w:val="16"/>
              </w:rPr>
            </w:pPr>
            <w:r w:rsidRPr="00317DCB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gridSpan w:val="4"/>
          </w:tcPr>
          <w:p w14:paraId="4A1394D1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4"/>
          </w:tcPr>
          <w:p w14:paraId="6C40E832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860" w:type="dxa"/>
            <w:gridSpan w:val="3"/>
          </w:tcPr>
          <w:p w14:paraId="1118B0F1" w14:textId="77777777" w:rsidR="00790769" w:rsidRPr="005C0C61" w:rsidRDefault="00790769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  <w:tr w:rsidR="00790769" w:rsidRPr="006A1060" w14:paraId="2D215B56" w14:textId="77777777" w:rsidTr="00772EC4">
        <w:trPr>
          <w:trHeight w:val="194"/>
        </w:trPr>
        <w:tc>
          <w:tcPr>
            <w:tcW w:w="10496" w:type="dxa"/>
            <w:gridSpan w:val="25"/>
          </w:tcPr>
          <w:p w14:paraId="303645D2" w14:textId="77777777" w:rsidR="00790769" w:rsidRPr="005C0C61" w:rsidRDefault="00790769" w:rsidP="00772E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C61">
              <w:rPr>
                <w:b/>
                <w:color w:val="FF0000"/>
                <w:sz w:val="16"/>
                <w:szCs w:val="16"/>
              </w:rPr>
              <w:t>CMS oblast Benešov</w:t>
            </w:r>
          </w:p>
        </w:tc>
      </w:tr>
      <w:tr w:rsidR="004573E3" w:rsidRPr="006A1060" w14:paraId="67D16B0F" w14:textId="77777777" w:rsidTr="00507422">
        <w:trPr>
          <w:trHeight w:val="127"/>
        </w:trPr>
        <w:tc>
          <w:tcPr>
            <w:tcW w:w="1205" w:type="dxa"/>
          </w:tcPr>
          <w:p w14:paraId="73B9C81B" w14:textId="77777777" w:rsidR="004573E3" w:rsidRPr="005C0C61" w:rsidRDefault="004573E3" w:rsidP="009D3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Benešov</w:t>
            </w:r>
          </w:p>
        </w:tc>
        <w:tc>
          <w:tcPr>
            <w:tcW w:w="1206" w:type="dxa"/>
            <w:gridSpan w:val="4"/>
          </w:tcPr>
          <w:p w14:paraId="393EBA28" w14:textId="77777777" w:rsidR="004573E3" w:rsidRPr="005C0C61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Vlašim</w:t>
            </w:r>
          </w:p>
        </w:tc>
        <w:tc>
          <w:tcPr>
            <w:tcW w:w="1204" w:type="dxa"/>
            <w:gridSpan w:val="4"/>
          </w:tcPr>
          <w:p w14:paraId="36785E3C" w14:textId="77777777" w:rsidR="004573E3" w:rsidRPr="005C0C61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Sedlčany</w:t>
            </w:r>
          </w:p>
        </w:tc>
        <w:tc>
          <w:tcPr>
            <w:tcW w:w="1205" w:type="dxa"/>
            <w:gridSpan w:val="2"/>
          </w:tcPr>
          <w:p w14:paraId="42C3E522" w14:textId="77777777" w:rsidR="004573E3" w:rsidRPr="00317DCB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 w:rsidRPr="00317DCB">
              <w:rPr>
                <w:b/>
                <w:sz w:val="16"/>
                <w:szCs w:val="16"/>
              </w:rPr>
              <w:t>Tloskov</w:t>
            </w:r>
          </w:p>
        </w:tc>
        <w:tc>
          <w:tcPr>
            <w:tcW w:w="1560" w:type="dxa"/>
            <w:gridSpan w:val="5"/>
          </w:tcPr>
          <w:p w14:paraId="703A322C" w14:textId="77777777" w:rsidR="004573E3" w:rsidRPr="005C0C61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Sedlec - Prčice</w:t>
            </w:r>
          </w:p>
        </w:tc>
        <w:tc>
          <w:tcPr>
            <w:tcW w:w="1134" w:type="dxa"/>
            <w:gridSpan w:val="3"/>
          </w:tcPr>
          <w:p w14:paraId="03A3C69D" w14:textId="77777777" w:rsidR="004573E3" w:rsidRPr="005C0C61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Rožmitál</w:t>
            </w:r>
          </w:p>
        </w:tc>
        <w:tc>
          <w:tcPr>
            <w:tcW w:w="992" w:type="dxa"/>
            <w:gridSpan w:val="2"/>
          </w:tcPr>
          <w:p w14:paraId="3D0715A1" w14:textId="77777777" w:rsidR="004573E3" w:rsidRPr="005C0C61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Příbram</w:t>
            </w:r>
          </w:p>
        </w:tc>
        <w:tc>
          <w:tcPr>
            <w:tcW w:w="846" w:type="dxa"/>
            <w:gridSpan w:val="2"/>
          </w:tcPr>
          <w:p w14:paraId="53D59BDA" w14:textId="77777777" w:rsidR="004573E3" w:rsidRPr="005C0C61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Dobříš</w:t>
            </w:r>
          </w:p>
        </w:tc>
        <w:tc>
          <w:tcPr>
            <w:tcW w:w="1144" w:type="dxa"/>
            <w:gridSpan w:val="2"/>
          </w:tcPr>
          <w:p w14:paraId="44C8D648" w14:textId="77777777" w:rsidR="004573E3" w:rsidRPr="005C0C61" w:rsidRDefault="004573E3" w:rsidP="00772EC4">
            <w:pPr>
              <w:jc w:val="center"/>
              <w:rPr>
                <w:b/>
                <w:sz w:val="16"/>
                <w:szCs w:val="16"/>
              </w:rPr>
            </w:pPr>
            <w:r w:rsidRPr="005C0C61">
              <w:rPr>
                <w:b/>
                <w:sz w:val="16"/>
                <w:szCs w:val="16"/>
              </w:rPr>
              <w:t>Čechtice</w:t>
            </w:r>
          </w:p>
        </w:tc>
      </w:tr>
      <w:tr w:rsidR="004573E3" w:rsidRPr="006A1060" w14:paraId="16EBA999" w14:textId="77777777" w:rsidTr="00507422">
        <w:trPr>
          <w:trHeight w:val="201"/>
        </w:trPr>
        <w:tc>
          <w:tcPr>
            <w:tcW w:w="1205" w:type="dxa"/>
            <w:tcBorders>
              <w:bottom w:val="double" w:sz="6" w:space="0" w:color="000000"/>
            </w:tcBorders>
          </w:tcPr>
          <w:p w14:paraId="680515A8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gridSpan w:val="4"/>
            <w:tcBorders>
              <w:bottom w:val="double" w:sz="6" w:space="0" w:color="000000"/>
            </w:tcBorders>
          </w:tcPr>
          <w:p w14:paraId="261CCDDC" w14:textId="77777777" w:rsidR="004573E3" w:rsidRDefault="004573E3" w:rsidP="0077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A12461E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bottom w:val="double" w:sz="6" w:space="0" w:color="000000"/>
            </w:tcBorders>
          </w:tcPr>
          <w:p w14:paraId="6A18B487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bottom w:val="double" w:sz="6" w:space="0" w:color="000000"/>
            </w:tcBorders>
          </w:tcPr>
          <w:p w14:paraId="50D291C2" w14:textId="77777777" w:rsidR="004573E3" w:rsidRPr="00317DCB" w:rsidRDefault="004573E3" w:rsidP="00772EC4">
            <w:pPr>
              <w:jc w:val="center"/>
              <w:rPr>
                <w:sz w:val="16"/>
                <w:szCs w:val="16"/>
              </w:rPr>
            </w:pPr>
            <w:r w:rsidRPr="00317DCB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5"/>
            <w:tcBorders>
              <w:bottom w:val="double" w:sz="6" w:space="0" w:color="000000"/>
            </w:tcBorders>
          </w:tcPr>
          <w:p w14:paraId="392E9CD7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bottom w:val="double" w:sz="6" w:space="0" w:color="000000"/>
            </w:tcBorders>
          </w:tcPr>
          <w:p w14:paraId="4C43A405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bottom w:val="double" w:sz="6" w:space="0" w:color="000000"/>
            </w:tcBorders>
          </w:tcPr>
          <w:p w14:paraId="59F82B55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  <w:tcBorders>
              <w:bottom w:val="double" w:sz="6" w:space="0" w:color="000000"/>
            </w:tcBorders>
          </w:tcPr>
          <w:p w14:paraId="20A33BB7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gridSpan w:val="2"/>
            <w:tcBorders>
              <w:bottom w:val="double" w:sz="6" w:space="0" w:color="000000"/>
            </w:tcBorders>
          </w:tcPr>
          <w:p w14:paraId="31369B2C" w14:textId="77777777" w:rsidR="004573E3" w:rsidRPr="005C0C61" w:rsidRDefault="004573E3" w:rsidP="00772EC4">
            <w:pPr>
              <w:jc w:val="center"/>
              <w:rPr>
                <w:sz w:val="16"/>
                <w:szCs w:val="16"/>
              </w:rPr>
            </w:pPr>
            <w:r w:rsidRPr="005C0C61">
              <w:rPr>
                <w:sz w:val="16"/>
                <w:szCs w:val="16"/>
              </w:rPr>
              <w:t>1</w:t>
            </w:r>
          </w:p>
        </w:tc>
      </w:tr>
    </w:tbl>
    <w:p w14:paraId="69D6186A" w14:textId="77777777" w:rsidR="00790769" w:rsidRDefault="00790769" w:rsidP="00790769">
      <w:pPr>
        <w:rPr>
          <w:b/>
          <w:i/>
          <w:color w:val="0070C0"/>
        </w:rPr>
      </w:pPr>
    </w:p>
    <w:p w14:paraId="55737F6F" w14:textId="77777777" w:rsidR="00D84E97" w:rsidRDefault="00D84E97" w:rsidP="00790769">
      <w:pPr>
        <w:rPr>
          <w:b/>
          <w:i/>
          <w:color w:val="0070C0"/>
        </w:rPr>
      </w:pPr>
    </w:p>
    <w:p w14:paraId="4AECB8DD" w14:textId="77777777" w:rsidR="00790769" w:rsidRDefault="00790769" w:rsidP="00790769">
      <w:pPr>
        <w:rPr>
          <w:b/>
          <w:i/>
          <w:color w:val="0070C0"/>
        </w:rPr>
      </w:pPr>
      <w:r w:rsidRPr="00C97627">
        <w:rPr>
          <w:b/>
          <w:i/>
          <w:color w:val="0070C0"/>
        </w:rPr>
        <w:t xml:space="preserve">Rozpis služby sypačů na </w:t>
      </w:r>
      <w:r>
        <w:rPr>
          <w:b/>
          <w:i/>
          <w:color w:val="0070C0"/>
        </w:rPr>
        <w:t xml:space="preserve">pracovní a domácí pohotovosti- </w:t>
      </w:r>
      <w:r w:rsidRPr="00C97627">
        <w:rPr>
          <w:b/>
          <w:i/>
          <w:color w:val="0070C0"/>
        </w:rPr>
        <w:t xml:space="preserve"> při </w:t>
      </w:r>
      <w:r>
        <w:rPr>
          <w:b/>
          <w:i/>
          <w:color w:val="0070C0"/>
        </w:rPr>
        <w:t xml:space="preserve">vyhlášeném </w:t>
      </w:r>
      <w:r w:rsidRPr="00C97627">
        <w:rPr>
          <w:b/>
          <w:i/>
          <w:color w:val="0070C0"/>
        </w:rPr>
        <w:t xml:space="preserve">II. stupni </w:t>
      </w:r>
      <w:r>
        <w:rPr>
          <w:b/>
          <w:i/>
          <w:color w:val="0070C0"/>
        </w:rPr>
        <w:t xml:space="preserve">pohotovosti </w:t>
      </w:r>
      <w:r w:rsidRPr="00C97627">
        <w:rPr>
          <w:b/>
          <w:i/>
          <w:color w:val="0070C0"/>
        </w:rPr>
        <w:t xml:space="preserve"> podle CMS</w:t>
      </w:r>
    </w:p>
    <w:p w14:paraId="767CD391" w14:textId="77777777" w:rsidR="00772EC4" w:rsidRPr="00C97627" w:rsidRDefault="00772EC4" w:rsidP="00790769">
      <w:pPr>
        <w:rPr>
          <w:color w:val="0070C0"/>
        </w:rPr>
      </w:pPr>
    </w:p>
    <w:tbl>
      <w:tblPr>
        <w:tblW w:w="103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"/>
        <w:gridCol w:w="965"/>
        <w:gridCol w:w="141"/>
        <w:gridCol w:w="142"/>
        <w:gridCol w:w="851"/>
        <w:gridCol w:w="283"/>
        <w:gridCol w:w="284"/>
        <w:gridCol w:w="567"/>
        <w:gridCol w:w="283"/>
        <w:gridCol w:w="142"/>
        <w:gridCol w:w="425"/>
        <w:gridCol w:w="284"/>
        <w:gridCol w:w="567"/>
        <w:gridCol w:w="141"/>
        <w:gridCol w:w="426"/>
        <w:gridCol w:w="850"/>
        <w:gridCol w:w="32"/>
        <w:gridCol w:w="252"/>
        <w:gridCol w:w="283"/>
        <w:gridCol w:w="681"/>
        <w:gridCol w:w="28"/>
        <w:gridCol w:w="142"/>
        <w:gridCol w:w="1134"/>
      </w:tblGrid>
      <w:tr w:rsidR="00790769" w:rsidRPr="006C1B9D" w14:paraId="3C029CF8" w14:textId="77777777" w:rsidTr="00772EC4">
        <w:tc>
          <w:tcPr>
            <w:tcW w:w="10349" w:type="dxa"/>
            <w:gridSpan w:val="24"/>
            <w:tcBorders>
              <w:top w:val="double" w:sz="6" w:space="0" w:color="000000"/>
            </w:tcBorders>
          </w:tcPr>
          <w:p w14:paraId="2DCD6759" w14:textId="77777777" w:rsidR="00790769" w:rsidRPr="006C1B9D" w:rsidRDefault="00790769" w:rsidP="00772EC4">
            <w:pPr>
              <w:rPr>
                <w:b/>
                <w:caps/>
                <w:color w:val="FF0000"/>
                <w:sz w:val="18"/>
                <w:szCs w:val="18"/>
              </w:rPr>
            </w:pPr>
            <w:r w:rsidRPr="006C1B9D">
              <w:rPr>
                <w:b/>
                <w:caps/>
                <w:color w:val="FF0000"/>
                <w:sz w:val="18"/>
                <w:szCs w:val="18"/>
              </w:rPr>
              <w:t>CMS oblast Kladno</w:t>
            </w:r>
          </w:p>
        </w:tc>
      </w:tr>
      <w:tr w:rsidR="00790769" w:rsidRPr="006C1B9D" w14:paraId="3C056492" w14:textId="77777777" w:rsidTr="00772EC4">
        <w:tc>
          <w:tcPr>
            <w:tcW w:w="1277" w:type="dxa"/>
          </w:tcPr>
          <w:p w14:paraId="4B4CB58D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Fialka</w:t>
            </w:r>
          </w:p>
        </w:tc>
        <w:tc>
          <w:tcPr>
            <w:tcW w:w="1275" w:type="dxa"/>
            <w:gridSpan w:val="3"/>
          </w:tcPr>
          <w:p w14:paraId="58DDCBCC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N. Strašecí</w:t>
            </w:r>
          </w:p>
        </w:tc>
        <w:tc>
          <w:tcPr>
            <w:tcW w:w="1276" w:type="dxa"/>
            <w:gridSpan w:val="3"/>
          </w:tcPr>
          <w:p w14:paraId="4FE02853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Slaný</w:t>
            </w:r>
          </w:p>
        </w:tc>
        <w:tc>
          <w:tcPr>
            <w:tcW w:w="1134" w:type="dxa"/>
            <w:gridSpan w:val="3"/>
          </w:tcPr>
          <w:p w14:paraId="6577E279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Rakovník</w:t>
            </w:r>
          </w:p>
        </w:tc>
        <w:tc>
          <w:tcPr>
            <w:tcW w:w="1418" w:type="dxa"/>
            <w:gridSpan w:val="4"/>
          </w:tcPr>
          <w:p w14:paraId="4338327E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Rudná</w:t>
            </w:r>
          </w:p>
        </w:tc>
        <w:tc>
          <w:tcPr>
            <w:tcW w:w="1449" w:type="dxa"/>
            <w:gridSpan w:val="4"/>
          </w:tcPr>
          <w:p w14:paraId="5DF5F33F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Králův Dvůr</w:t>
            </w:r>
          </w:p>
        </w:tc>
        <w:tc>
          <w:tcPr>
            <w:tcW w:w="1216" w:type="dxa"/>
            <w:gridSpan w:val="3"/>
          </w:tcPr>
          <w:p w14:paraId="3F81B22C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Žebrák</w:t>
            </w:r>
          </w:p>
        </w:tc>
        <w:tc>
          <w:tcPr>
            <w:tcW w:w="1304" w:type="dxa"/>
            <w:gridSpan w:val="3"/>
          </w:tcPr>
          <w:p w14:paraId="6D9D063E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Jílové u P.</w:t>
            </w:r>
          </w:p>
        </w:tc>
      </w:tr>
      <w:tr w:rsidR="00790769" w:rsidRPr="006C1B9D" w14:paraId="4BA10508" w14:textId="77777777" w:rsidTr="00772EC4">
        <w:trPr>
          <w:trHeight w:val="1034"/>
        </w:trPr>
        <w:tc>
          <w:tcPr>
            <w:tcW w:w="1277" w:type="dxa"/>
          </w:tcPr>
          <w:p w14:paraId="35F00C2E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311-CH/Z-p 311-CH-d</w:t>
            </w:r>
          </w:p>
        </w:tc>
        <w:tc>
          <w:tcPr>
            <w:tcW w:w="1275" w:type="dxa"/>
            <w:gridSpan w:val="3"/>
          </w:tcPr>
          <w:p w14:paraId="55102411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318-CH-p     318-CH-d</w:t>
            </w:r>
          </w:p>
        </w:tc>
        <w:tc>
          <w:tcPr>
            <w:tcW w:w="1276" w:type="dxa"/>
            <w:gridSpan w:val="3"/>
          </w:tcPr>
          <w:p w14:paraId="67447478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312-CH-p </w:t>
            </w:r>
          </w:p>
          <w:p w14:paraId="483506B2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312-CH-p</w:t>
            </w:r>
          </w:p>
          <w:p w14:paraId="354EB21B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312-CH/Z-d </w:t>
            </w:r>
          </w:p>
          <w:p w14:paraId="27138EAD" w14:textId="77777777" w:rsidR="00790769" w:rsidRDefault="00790769" w:rsidP="00772EC4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312-CH/Z-d</w:t>
            </w:r>
          </w:p>
          <w:p w14:paraId="345546A9" w14:textId="77777777" w:rsidR="00790769" w:rsidRPr="006C1B9D" w:rsidRDefault="00790769" w:rsidP="00772EC4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005C1C">
              <w:rPr>
                <w:sz w:val="18"/>
                <w:szCs w:val="18"/>
              </w:rPr>
              <w:t>312-Z-d</w:t>
            </w:r>
          </w:p>
        </w:tc>
        <w:tc>
          <w:tcPr>
            <w:tcW w:w="1134" w:type="dxa"/>
            <w:gridSpan w:val="3"/>
          </w:tcPr>
          <w:p w14:paraId="468483A2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317-CH-p  </w:t>
            </w:r>
          </w:p>
          <w:p w14:paraId="64BAA734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317-Z-p</w:t>
            </w:r>
          </w:p>
          <w:p w14:paraId="67AD6F6C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317-Z-d</w:t>
            </w:r>
          </w:p>
          <w:p w14:paraId="039873E8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317-CH-d</w:t>
            </w:r>
          </w:p>
        </w:tc>
        <w:tc>
          <w:tcPr>
            <w:tcW w:w="1418" w:type="dxa"/>
            <w:gridSpan w:val="4"/>
          </w:tcPr>
          <w:p w14:paraId="0AA32D74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313-CH/Z-p</w:t>
            </w:r>
          </w:p>
          <w:p w14:paraId="31136806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313-CH/Z -d</w:t>
            </w:r>
          </w:p>
        </w:tc>
        <w:tc>
          <w:tcPr>
            <w:tcW w:w="1449" w:type="dxa"/>
            <w:gridSpan w:val="4"/>
          </w:tcPr>
          <w:p w14:paraId="508A8073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315-CH/Z-p </w:t>
            </w:r>
          </w:p>
          <w:p w14:paraId="6C6EA68C" w14:textId="77777777" w:rsidR="00790769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315-CH-p</w:t>
            </w:r>
          </w:p>
          <w:p w14:paraId="6BF842D7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933CEF">
              <w:rPr>
                <w:sz w:val="18"/>
                <w:szCs w:val="18"/>
              </w:rPr>
              <w:t>315-CH-p</w:t>
            </w:r>
          </w:p>
          <w:p w14:paraId="2E292738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315-Z-d </w:t>
            </w:r>
          </w:p>
          <w:p w14:paraId="7BD26595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315-Z-d</w:t>
            </w:r>
          </w:p>
        </w:tc>
        <w:tc>
          <w:tcPr>
            <w:tcW w:w="1216" w:type="dxa"/>
            <w:gridSpan w:val="3"/>
          </w:tcPr>
          <w:p w14:paraId="519007F4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316-CH-p</w:t>
            </w:r>
          </w:p>
          <w:p w14:paraId="1D8DFB2D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316-Z-d</w:t>
            </w:r>
          </w:p>
        </w:tc>
        <w:tc>
          <w:tcPr>
            <w:tcW w:w="1304" w:type="dxa"/>
            <w:gridSpan w:val="3"/>
          </w:tcPr>
          <w:p w14:paraId="6AE9B786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314-CH/Z-p </w:t>
            </w:r>
          </w:p>
          <w:p w14:paraId="23328924" w14:textId="77777777" w:rsidR="00790769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314-CH/Z-d</w:t>
            </w:r>
          </w:p>
          <w:p w14:paraId="64C3EE7C" w14:textId="77777777" w:rsidR="004A29E1" w:rsidRPr="006C1B9D" w:rsidRDefault="004A29E1" w:rsidP="00772EC4">
            <w:pPr>
              <w:rPr>
                <w:sz w:val="18"/>
                <w:szCs w:val="18"/>
              </w:rPr>
            </w:pPr>
            <w:r w:rsidRPr="00D37B62">
              <w:rPr>
                <w:sz w:val="18"/>
                <w:szCs w:val="18"/>
              </w:rPr>
              <w:t>314-CH-p</w:t>
            </w:r>
          </w:p>
        </w:tc>
      </w:tr>
      <w:tr w:rsidR="00790769" w:rsidRPr="006C1B9D" w14:paraId="00804D34" w14:textId="77777777" w:rsidTr="00772EC4">
        <w:trPr>
          <w:trHeight w:val="313"/>
        </w:trPr>
        <w:tc>
          <w:tcPr>
            <w:tcW w:w="10349" w:type="dxa"/>
            <w:gridSpan w:val="24"/>
          </w:tcPr>
          <w:p w14:paraId="7B4AD2A7" w14:textId="77777777" w:rsidR="00790769" w:rsidRPr="006C1B9D" w:rsidRDefault="00790769" w:rsidP="00772EC4">
            <w:pPr>
              <w:rPr>
                <w:b/>
                <w:color w:val="FF0000"/>
                <w:sz w:val="18"/>
                <w:szCs w:val="18"/>
              </w:rPr>
            </w:pPr>
            <w:r w:rsidRPr="006C1B9D">
              <w:rPr>
                <w:b/>
                <w:color w:val="FF0000"/>
                <w:sz w:val="18"/>
                <w:szCs w:val="18"/>
              </w:rPr>
              <w:t>CMS oblast Kutná Hora</w:t>
            </w:r>
          </w:p>
        </w:tc>
      </w:tr>
      <w:tr w:rsidR="00790769" w:rsidRPr="006C1B9D" w14:paraId="5642734F" w14:textId="77777777" w:rsidTr="00772EC4">
        <w:trPr>
          <w:trHeight w:val="413"/>
        </w:trPr>
        <w:tc>
          <w:tcPr>
            <w:tcW w:w="1446" w:type="dxa"/>
            <w:gridSpan w:val="2"/>
          </w:tcPr>
          <w:p w14:paraId="551E732B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 Čáslav</w:t>
            </w:r>
          </w:p>
        </w:tc>
        <w:tc>
          <w:tcPr>
            <w:tcW w:w="1248" w:type="dxa"/>
            <w:gridSpan w:val="3"/>
          </w:tcPr>
          <w:p w14:paraId="0C352A11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Kolín</w:t>
            </w:r>
          </w:p>
        </w:tc>
        <w:tc>
          <w:tcPr>
            <w:tcW w:w="1418" w:type="dxa"/>
            <w:gridSpan w:val="3"/>
          </w:tcPr>
          <w:p w14:paraId="6E9B8D43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Poděbrady</w:t>
            </w:r>
          </w:p>
        </w:tc>
        <w:tc>
          <w:tcPr>
            <w:tcW w:w="1417" w:type="dxa"/>
            <w:gridSpan w:val="4"/>
          </w:tcPr>
          <w:p w14:paraId="6087414B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Český Brod</w:t>
            </w:r>
          </w:p>
        </w:tc>
        <w:tc>
          <w:tcPr>
            <w:tcW w:w="1418" w:type="dxa"/>
            <w:gridSpan w:val="4"/>
          </w:tcPr>
          <w:p w14:paraId="3FE0C11F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Říčany</w:t>
            </w:r>
          </w:p>
        </w:tc>
        <w:tc>
          <w:tcPr>
            <w:tcW w:w="1417" w:type="dxa"/>
            <w:gridSpan w:val="4"/>
          </w:tcPr>
          <w:p w14:paraId="2C5DAB2A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Zbraslavice</w:t>
            </w:r>
          </w:p>
        </w:tc>
        <w:tc>
          <w:tcPr>
            <w:tcW w:w="1985" w:type="dxa"/>
            <w:gridSpan w:val="4"/>
          </w:tcPr>
          <w:p w14:paraId="207C2920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Žandov</w:t>
            </w:r>
          </w:p>
        </w:tc>
      </w:tr>
      <w:tr w:rsidR="00790769" w:rsidRPr="006C1B9D" w14:paraId="6C4C5778" w14:textId="77777777" w:rsidTr="00772EC4">
        <w:trPr>
          <w:trHeight w:val="675"/>
        </w:trPr>
        <w:tc>
          <w:tcPr>
            <w:tcW w:w="1446" w:type="dxa"/>
            <w:gridSpan w:val="2"/>
          </w:tcPr>
          <w:p w14:paraId="4E4E90DD" w14:textId="77777777" w:rsidR="00790769" w:rsidRPr="006C1B9D" w:rsidRDefault="00790769" w:rsidP="00772EC4">
            <w:pPr>
              <w:ind w:right="-250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320-CH-p</w:t>
            </w:r>
          </w:p>
          <w:p w14:paraId="37184F18" w14:textId="77777777" w:rsidR="00790769" w:rsidRPr="006C1B9D" w:rsidRDefault="00790769" w:rsidP="00772EC4">
            <w:pPr>
              <w:ind w:right="-250"/>
              <w:rPr>
                <w:color w:val="FF0000"/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320-CH-d</w:t>
            </w:r>
          </w:p>
        </w:tc>
        <w:tc>
          <w:tcPr>
            <w:tcW w:w="1248" w:type="dxa"/>
            <w:gridSpan w:val="3"/>
          </w:tcPr>
          <w:p w14:paraId="3A9F1945" w14:textId="77777777" w:rsidR="00790769" w:rsidRPr="006C1B9D" w:rsidRDefault="00790769" w:rsidP="00772EC4">
            <w:pPr>
              <w:ind w:left="-108" w:right="-250"/>
              <w:rPr>
                <w:color w:val="FF0000"/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323-CH-p</w:t>
            </w:r>
            <w:r w:rsidRPr="006C1B9D">
              <w:rPr>
                <w:color w:val="FF0000"/>
                <w:sz w:val="18"/>
                <w:szCs w:val="18"/>
              </w:rPr>
              <w:t xml:space="preserve"> </w:t>
            </w:r>
          </w:p>
          <w:p w14:paraId="049945D6" w14:textId="77777777" w:rsidR="00790769" w:rsidRPr="006C1B9D" w:rsidRDefault="00790769" w:rsidP="00772EC4">
            <w:pPr>
              <w:ind w:left="-108" w:right="-250"/>
              <w:rPr>
                <w:color w:val="FF0000"/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323-CH-d</w:t>
            </w:r>
          </w:p>
        </w:tc>
        <w:tc>
          <w:tcPr>
            <w:tcW w:w="1418" w:type="dxa"/>
            <w:gridSpan w:val="3"/>
          </w:tcPr>
          <w:p w14:paraId="0718C716" w14:textId="77777777" w:rsidR="00790769" w:rsidRPr="006C1B9D" w:rsidRDefault="00790769" w:rsidP="00772EC4">
            <w:pPr>
              <w:ind w:right="-175"/>
              <w:jc w:val="both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326-CH-p</w:t>
            </w:r>
          </w:p>
          <w:p w14:paraId="5C9A4E23" w14:textId="77777777" w:rsidR="00790769" w:rsidRPr="006C1B9D" w:rsidRDefault="00790769" w:rsidP="00772EC4">
            <w:pPr>
              <w:ind w:right="-175"/>
              <w:jc w:val="both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326-CH-d</w:t>
            </w:r>
          </w:p>
        </w:tc>
        <w:tc>
          <w:tcPr>
            <w:tcW w:w="1417" w:type="dxa"/>
            <w:gridSpan w:val="4"/>
          </w:tcPr>
          <w:p w14:paraId="26B488EE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330-CH-p</w:t>
            </w:r>
          </w:p>
          <w:p w14:paraId="76F5E1BB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330-CH-d</w:t>
            </w:r>
          </w:p>
        </w:tc>
        <w:tc>
          <w:tcPr>
            <w:tcW w:w="1418" w:type="dxa"/>
            <w:gridSpan w:val="4"/>
          </w:tcPr>
          <w:p w14:paraId="51E1C9E1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329-CH-p</w:t>
            </w:r>
          </w:p>
          <w:p w14:paraId="5E0A9BD2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329-CH-d</w:t>
            </w:r>
          </w:p>
        </w:tc>
        <w:tc>
          <w:tcPr>
            <w:tcW w:w="1417" w:type="dxa"/>
            <w:gridSpan w:val="4"/>
          </w:tcPr>
          <w:p w14:paraId="5808B462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321-CH-p</w:t>
            </w:r>
          </w:p>
          <w:p w14:paraId="60FCFF6C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321-CH-d</w:t>
            </w:r>
          </w:p>
        </w:tc>
        <w:tc>
          <w:tcPr>
            <w:tcW w:w="1985" w:type="dxa"/>
            <w:gridSpan w:val="4"/>
          </w:tcPr>
          <w:p w14:paraId="64DFBAAF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322-CH-p</w:t>
            </w:r>
          </w:p>
          <w:p w14:paraId="7609AD5A" w14:textId="77777777" w:rsidR="00790769" w:rsidRPr="006C1B9D" w:rsidRDefault="00790769" w:rsidP="00772EC4">
            <w:pPr>
              <w:rPr>
                <w:sz w:val="18"/>
                <w:szCs w:val="18"/>
                <w:highlight w:val="yellow"/>
              </w:rPr>
            </w:pPr>
            <w:r w:rsidRPr="006C1B9D">
              <w:rPr>
                <w:sz w:val="18"/>
                <w:szCs w:val="18"/>
              </w:rPr>
              <w:t>322-CH-d</w:t>
            </w:r>
          </w:p>
        </w:tc>
      </w:tr>
      <w:tr w:rsidR="00790769" w:rsidRPr="006C1B9D" w14:paraId="15C60DF3" w14:textId="77777777" w:rsidTr="00772EC4">
        <w:trPr>
          <w:trHeight w:val="330"/>
        </w:trPr>
        <w:tc>
          <w:tcPr>
            <w:tcW w:w="1446" w:type="dxa"/>
            <w:gridSpan w:val="2"/>
          </w:tcPr>
          <w:p w14:paraId="47C48783" w14:textId="77777777" w:rsidR="00790769" w:rsidRPr="006C1B9D" w:rsidRDefault="00790769" w:rsidP="00772EC4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Kutná Hora</w:t>
            </w:r>
          </w:p>
        </w:tc>
        <w:tc>
          <w:tcPr>
            <w:tcW w:w="1248" w:type="dxa"/>
            <w:gridSpan w:val="3"/>
          </w:tcPr>
          <w:p w14:paraId="598F7C3D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Zásmuky</w:t>
            </w:r>
          </w:p>
        </w:tc>
        <w:tc>
          <w:tcPr>
            <w:tcW w:w="1418" w:type="dxa"/>
            <w:gridSpan w:val="3"/>
          </w:tcPr>
          <w:p w14:paraId="709E0D38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Radovesnice</w:t>
            </w:r>
          </w:p>
        </w:tc>
        <w:tc>
          <w:tcPr>
            <w:tcW w:w="1417" w:type="dxa"/>
            <w:gridSpan w:val="4"/>
          </w:tcPr>
          <w:p w14:paraId="7A6E0E1C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Nymburk</w:t>
            </w:r>
          </w:p>
        </w:tc>
        <w:tc>
          <w:tcPr>
            <w:tcW w:w="1418" w:type="dxa"/>
            <w:gridSpan w:val="4"/>
          </w:tcPr>
          <w:p w14:paraId="6B20303F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Městec Králové</w:t>
            </w:r>
          </w:p>
        </w:tc>
        <w:tc>
          <w:tcPr>
            <w:tcW w:w="1417" w:type="dxa"/>
            <w:gridSpan w:val="4"/>
          </w:tcPr>
          <w:p w14:paraId="4CE7C644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Velké Popovice</w:t>
            </w:r>
          </w:p>
        </w:tc>
        <w:tc>
          <w:tcPr>
            <w:tcW w:w="1985" w:type="dxa"/>
            <w:gridSpan w:val="4"/>
          </w:tcPr>
          <w:p w14:paraId="72ADEF66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</w:tr>
      <w:tr w:rsidR="00790769" w:rsidRPr="006C1B9D" w14:paraId="7795487E" w14:textId="77777777" w:rsidTr="00772EC4">
        <w:trPr>
          <w:trHeight w:val="390"/>
        </w:trPr>
        <w:tc>
          <w:tcPr>
            <w:tcW w:w="1446" w:type="dxa"/>
            <w:gridSpan w:val="2"/>
          </w:tcPr>
          <w:p w14:paraId="6A11DA59" w14:textId="77777777" w:rsidR="00790769" w:rsidRPr="006C1B9D" w:rsidRDefault="00790769" w:rsidP="00772EC4">
            <w:pPr>
              <w:ind w:right="-108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lastRenderedPageBreak/>
              <w:t>319-CH-p</w:t>
            </w:r>
          </w:p>
          <w:p w14:paraId="49F27594" w14:textId="77777777" w:rsidR="00790769" w:rsidRPr="006C1B9D" w:rsidRDefault="00790769" w:rsidP="00772EC4">
            <w:pPr>
              <w:ind w:left="-221" w:right="-108" w:firstLine="221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319-CH-d</w:t>
            </w:r>
          </w:p>
        </w:tc>
        <w:tc>
          <w:tcPr>
            <w:tcW w:w="1248" w:type="dxa"/>
            <w:gridSpan w:val="3"/>
          </w:tcPr>
          <w:p w14:paraId="75958228" w14:textId="77777777" w:rsidR="00790769" w:rsidRPr="006C1B9D" w:rsidRDefault="00790769" w:rsidP="00772EC4">
            <w:pPr>
              <w:ind w:left="-108" w:right="-250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325-CH-p</w:t>
            </w:r>
          </w:p>
          <w:p w14:paraId="03AF3F1B" w14:textId="77777777" w:rsidR="00790769" w:rsidRPr="006C1B9D" w:rsidRDefault="00790769" w:rsidP="00772EC4">
            <w:pPr>
              <w:ind w:left="-108" w:right="-250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325-CH-d</w:t>
            </w:r>
          </w:p>
        </w:tc>
        <w:tc>
          <w:tcPr>
            <w:tcW w:w="1418" w:type="dxa"/>
            <w:gridSpan w:val="3"/>
          </w:tcPr>
          <w:p w14:paraId="7514AAF9" w14:textId="77777777" w:rsidR="00790769" w:rsidRPr="006C1B9D" w:rsidRDefault="00790769" w:rsidP="00772EC4">
            <w:pPr>
              <w:ind w:left="-108" w:right="-250"/>
              <w:rPr>
                <w:color w:val="FF0000"/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324-CH-p</w:t>
            </w:r>
          </w:p>
          <w:p w14:paraId="34F00D31" w14:textId="77777777" w:rsidR="00790769" w:rsidRPr="006C1B9D" w:rsidRDefault="00790769" w:rsidP="00772EC4">
            <w:pPr>
              <w:ind w:left="-108" w:right="-250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324-CH-d</w:t>
            </w:r>
          </w:p>
        </w:tc>
        <w:tc>
          <w:tcPr>
            <w:tcW w:w="1417" w:type="dxa"/>
            <w:gridSpan w:val="4"/>
          </w:tcPr>
          <w:p w14:paraId="7836D8A7" w14:textId="77777777" w:rsidR="00790769" w:rsidRPr="006C1B9D" w:rsidRDefault="00790769" w:rsidP="00772EC4">
            <w:pPr>
              <w:ind w:right="-175"/>
              <w:jc w:val="both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327-CH-p</w:t>
            </w:r>
          </w:p>
          <w:p w14:paraId="6B228649" w14:textId="77777777" w:rsidR="00790769" w:rsidRPr="006C1B9D" w:rsidRDefault="00790769" w:rsidP="00772EC4">
            <w:pPr>
              <w:ind w:right="-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327-CH-</w:t>
            </w:r>
            <w:r w:rsidRPr="006C1B9D">
              <w:rPr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4"/>
          </w:tcPr>
          <w:p w14:paraId="26869608" w14:textId="77777777" w:rsidR="00790769" w:rsidRPr="006C1B9D" w:rsidRDefault="00790769" w:rsidP="00772EC4">
            <w:pPr>
              <w:ind w:right="-175"/>
              <w:jc w:val="both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328-CH-p</w:t>
            </w:r>
          </w:p>
          <w:p w14:paraId="14367FF5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328-CH-d</w:t>
            </w:r>
          </w:p>
        </w:tc>
        <w:tc>
          <w:tcPr>
            <w:tcW w:w="1417" w:type="dxa"/>
            <w:gridSpan w:val="4"/>
          </w:tcPr>
          <w:p w14:paraId="09D7A5AF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331-CH-p</w:t>
            </w:r>
          </w:p>
          <w:p w14:paraId="30FBEF96" w14:textId="77777777" w:rsidR="00790769" w:rsidRPr="006C1B9D" w:rsidRDefault="00790769" w:rsidP="00772EC4">
            <w:pPr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331-CH-d</w:t>
            </w:r>
          </w:p>
        </w:tc>
        <w:tc>
          <w:tcPr>
            <w:tcW w:w="1985" w:type="dxa"/>
            <w:gridSpan w:val="4"/>
          </w:tcPr>
          <w:p w14:paraId="4C230C22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</w:tr>
      <w:tr w:rsidR="00790769" w:rsidRPr="006C1B9D" w14:paraId="0370AECF" w14:textId="77777777" w:rsidTr="00772EC4">
        <w:trPr>
          <w:trHeight w:val="313"/>
        </w:trPr>
        <w:tc>
          <w:tcPr>
            <w:tcW w:w="10349" w:type="dxa"/>
            <w:gridSpan w:val="24"/>
          </w:tcPr>
          <w:p w14:paraId="350B094D" w14:textId="77777777" w:rsidR="00790769" w:rsidRPr="006C1B9D" w:rsidRDefault="00790769" w:rsidP="00772EC4">
            <w:pPr>
              <w:rPr>
                <w:b/>
                <w:color w:val="FF0000"/>
                <w:sz w:val="18"/>
                <w:szCs w:val="18"/>
              </w:rPr>
            </w:pPr>
            <w:r w:rsidRPr="006C1B9D">
              <w:rPr>
                <w:b/>
                <w:color w:val="FF0000"/>
                <w:sz w:val="18"/>
                <w:szCs w:val="18"/>
              </w:rPr>
              <w:t>CMS oblast Mnichovo Hradiště</w:t>
            </w:r>
          </w:p>
        </w:tc>
      </w:tr>
      <w:tr w:rsidR="00790769" w:rsidRPr="006C1B9D" w14:paraId="533482BC" w14:textId="77777777" w:rsidTr="00772EC4">
        <w:trPr>
          <w:trHeight w:val="413"/>
        </w:trPr>
        <w:tc>
          <w:tcPr>
            <w:tcW w:w="1277" w:type="dxa"/>
          </w:tcPr>
          <w:p w14:paraId="14EEFAE4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Benátky nad Jizerou</w:t>
            </w:r>
          </w:p>
        </w:tc>
        <w:tc>
          <w:tcPr>
            <w:tcW w:w="1134" w:type="dxa"/>
            <w:gridSpan w:val="2"/>
          </w:tcPr>
          <w:p w14:paraId="2F1BBF71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Bezděčín</w:t>
            </w:r>
          </w:p>
        </w:tc>
        <w:tc>
          <w:tcPr>
            <w:tcW w:w="1134" w:type="dxa"/>
            <w:gridSpan w:val="3"/>
          </w:tcPr>
          <w:p w14:paraId="568C17E2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Bělá pod Bezdězem</w:t>
            </w:r>
          </w:p>
        </w:tc>
        <w:tc>
          <w:tcPr>
            <w:tcW w:w="1134" w:type="dxa"/>
            <w:gridSpan w:val="3"/>
          </w:tcPr>
          <w:p w14:paraId="577D1E07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Mnichovo Hradiště</w:t>
            </w:r>
          </w:p>
        </w:tc>
        <w:tc>
          <w:tcPr>
            <w:tcW w:w="1134" w:type="dxa"/>
            <w:gridSpan w:val="4"/>
          </w:tcPr>
          <w:p w14:paraId="75F5E614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Mochov</w:t>
            </w:r>
          </w:p>
        </w:tc>
        <w:tc>
          <w:tcPr>
            <w:tcW w:w="1134" w:type="dxa"/>
            <w:gridSpan w:val="3"/>
          </w:tcPr>
          <w:p w14:paraId="758890E9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Mělník</w:t>
            </w:r>
          </w:p>
        </w:tc>
        <w:tc>
          <w:tcPr>
            <w:tcW w:w="1134" w:type="dxa"/>
            <w:gridSpan w:val="3"/>
          </w:tcPr>
          <w:p w14:paraId="132C4065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Dřínov</w:t>
            </w:r>
          </w:p>
        </w:tc>
        <w:tc>
          <w:tcPr>
            <w:tcW w:w="1134" w:type="dxa"/>
            <w:gridSpan w:val="4"/>
          </w:tcPr>
          <w:p w14:paraId="23AF1F03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Mšeno</w:t>
            </w:r>
          </w:p>
        </w:tc>
        <w:tc>
          <w:tcPr>
            <w:tcW w:w="1134" w:type="dxa"/>
          </w:tcPr>
          <w:p w14:paraId="10457209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Dolínek</w:t>
            </w:r>
          </w:p>
        </w:tc>
      </w:tr>
      <w:tr w:rsidR="00790769" w:rsidRPr="006C1B9D" w14:paraId="56872B7E" w14:textId="77777777" w:rsidTr="00772EC4">
        <w:trPr>
          <w:trHeight w:val="1034"/>
        </w:trPr>
        <w:tc>
          <w:tcPr>
            <w:tcW w:w="1277" w:type="dxa"/>
          </w:tcPr>
          <w:p w14:paraId="20883A5E" w14:textId="77777777" w:rsidR="00790769" w:rsidRPr="006C1B9D" w:rsidRDefault="006722C5" w:rsidP="00772EC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332-CH</w:t>
            </w:r>
            <w:r w:rsidR="00790769" w:rsidRPr="006C1B9D">
              <w:rPr>
                <w:color w:val="000000"/>
                <w:sz w:val="18"/>
                <w:szCs w:val="18"/>
              </w:rPr>
              <w:t>-p</w:t>
            </w:r>
          </w:p>
          <w:p w14:paraId="2533FA59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color w:val="000000"/>
                <w:sz w:val="18"/>
                <w:szCs w:val="18"/>
              </w:rPr>
              <w:t>332-CH-d</w:t>
            </w:r>
          </w:p>
        </w:tc>
        <w:tc>
          <w:tcPr>
            <w:tcW w:w="1134" w:type="dxa"/>
            <w:gridSpan w:val="2"/>
          </w:tcPr>
          <w:p w14:paraId="5617E5C6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3</w:t>
            </w:r>
            <w:r w:rsidRPr="006C1B9D">
              <w:rPr>
                <w:sz w:val="18"/>
                <w:szCs w:val="18"/>
              </w:rPr>
              <w:t>-CH-p</w:t>
            </w:r>
          </w:p>
          <w:p w14:paraId="6DD6B4AB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333-CH-</w:t>
            </w:r>
            <w:r w:rsidRPr="006C1B9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gridSpan w:val="3"/>
          </w:tcPr>
          <w:p w14:paraId="60DDF8DC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334-CH-</w:t>
            </w:r>
            <w:r>
              <w:rPr>
                <w:sz w:val="18"/>
                <w:szCs w:val="18"/>
              </w:rPr>
              <w:t>p</w:t>
            </w:r>
            <w:r w:rsidRPr="006C1B9D">
              <w:rPr>
                <w:sz w:val="18"/>
                <w:szCs w:val="18"/>
              </w:rPr>
              <w:t xml:space="preserve">    </w:t>
            </w:r>
          </w:p>
          <w:p w14:paraId="3EA0E9C3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334-CH-d</w:t>
            </w:r>
          </w:p>
        </w:tc>
        <w:tc>
          <w:tcPr>
            <w:tcW w:w="1134" w:type="dxa"/>
            <w:gridSpan w:val="3"/>
          </w:tcPr>
          <w:p w14:paraId="3E34AF83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335-CH-p</w:t>
            </w:r>
          </w:p>
          <w:p w14:paraId="063E0DFC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335-CH-d</w:t>
            </w:r>
          </w:p>
        </w:tc>
        <w:tc>
          <w:tcPr>
            <w:tcW w:w="1134" w:type="dxa"/>
            <w:gridSpan w:val="4"/>
          </w:tcPr>
          <w:p w14:paraId="15AB2469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 xml:space="preserve">336-CH-p </w:t>
            </w:r>
          </w:p>
          <w:p w14:paraId="61A09BE5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336-CH-d</w:t>
            </w:r>
          </w:p>
        </w:tc>
        <w:tc>
          <w:tcPr>
            <w:tcW w:w="1134" w:type="dxa"/>
            <w:gridSpan w:val="3"/>
          </w:tcPr>
          <w:p w14:paraId="69899288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337-CH-p</w:t>
            </w:r>
          </w:p>
          <w:p w14:paraId="5DC74C49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337-CH-d</w:t>
            </w:r>
          </w:p>
        </w:tc>
        <w:tc>
          <w:tcPr>
            <w:tcW w:w="1134" w:type="dxa"/>
            <w:gridSpan w:val="3"/>
          </w:tcPr>
          <w:p w14:paraId="41C68767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338-CH-p</w:t>
            </w:r>
          </w:p>
          <w:p w14:paraId="7845500F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338-CH-d</w:t>
            </w:r>
          </w:p>
        </w:tc>
        <w:tc>
          <w:tcPr>
            <w:tcW w:w="1134" w:type="dxa"/>
            <w:gridSpan w:val="4"/>
          </w:tcPr>
          <w:p w14:paraId="161D40E5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339-CH-p</w:t>
            </w:r>
          </w:p>
          <w:p w14:paraId="7B4F44F7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339-Z-d</w:t>
            </w:r>
          </w:p>
        </w:tc>
        <w:tc>
          <w:tcPr>
            <w:tcW w:w="1134" w:type="dxa"/>
          </w:tcPr>
          <w:p w14:paraId="2B15A547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340-CH-p</w:t>
            </w:r>
          </w:p>
          <w:p w14:paraId="78725DD8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340-CH/Z-</w:t>
            </w:r>
            <w:r>
              <w:rPr>
                <w:sz w:val="18"/>
                <w:szCs w:val="18"/>
              </w:rPr>
              <w:t>d</w:t>
            </w:r>
          </w:p>
        </w:tc>
      </w:tr>
      <w:tr w:rsidR="00790769" w:rsidRPr="006C1B9D" w14:paraId="7B9D8715" w14:textId="77777777" w:rsidTr="00772EC4">
        <w:trPr>
          <w:trHeight w:val="313"/>
        </w:trPr>
        <w:tc>
          <w:tcPr>
            <w:tcW w:w="10349" w:type="dxa"/>
            <w:gridSpan w:val="24"/>
          </w:tcPr>
          <w:p w14:paraId="1A9C5CB7" w14:textId="77777777" w:rsidR="00790769" w:rsidRPr="006C1B9D" w:rsidRDefault="00790769" w:rsidP="00772EC4">
            <w:pPr>
              <w:rPr>
                <w:b/>
                <w:color w:val="FF0000"/>
                <w:sz w:val="18"/>
                <w:szCs w:val="18"/>
              </w:rPr>
            </w:pPr>
            <w:r w:rsidRPr="006C1B9D">
              <w:rPr>
                <w:b/>
                <w:color w:val="FF0000"/>
                <w:sz w:val="18"/>
                <w:szCs w:val="18"/>
              </w:rPr>
              <w:t>CMS oblast Benešov</w:t>
            </w:r>
          </w:p>
        </w:tc>
      </w:tr>
      <w:tr w:rsidR="00790769" w:rsidRPr="006C1B9D" w14:paraId="3BF62F17" w14:textId="77777777" w:rsidTr="00772EC4">
        <w:trPr>
          <w:trHeight w:val="373"/>
        </w:trPr>
        <w:tc>
          <w:tcPr>
            <w:tcW w:w="1277" w:type="dxa"/>
          </w:tcPr>
          <w:p w14:paraId="65543014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Benešov</w:t>
            </w:r>
          </w:p>
        </w:tc>
        <w:tc>
          <w:tcPr>
            <w:tcW w:w="1275" w:type="dxa"/>
            <w:gridSpan w:val="3"/>
          </w:tcPr>
          <w:p w14:paraId="69C56E6B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Votice</w:t>
            </w:r>
          </w:p>
        </w:tc>
        <w:tc>
          <w:tcPr>
            <w:tcW w:w="1276" w:type="dxa"/>
            <w:gridSpan w:val="3"/>
          </w:tcPr>
          <w:p w14:paraId="5629E213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Vlašim</w:t>
            </w:r>
          </w:p>
        </w:tc>
        <w:tc>
          <w:tcPr>
            <w:tcW w:w="1276" w:type="dxa"/>
            <w:gridSpan w:val="4"/>
          </w:tcPr>
          <w:p w14:paraId="1FD2DFA0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Čechtice</w:t>
            </w:r>
          </w:p>
        </w:tc>
        <w:tc>
          <w:tcPr>
            <w:tcW w:w="1417" w:type="dxa"/>
            <w:gridSpan w:val="4"/>
          </w:tcPr>
          <w:p w14:paraId="77D9C61A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Tloskov</w:t>
            </w:r>
          </w:p>
        </w:tc>
        <w:tc>
          <w:tcPr>
            <w:tcW w:w="1276" w:type="dxa"/>
            <w:gridSpan w:val="2"/>
          </w:tcPr>
          <w:p w14:paraId="7891D07F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Příbram</w:t>
            </w:r>
          </w:p>
        </w:tc>
        <w:tc>
          <w:tcPr>
            <w:tcW w:w="1276" w:type="dxa"/>
            <w:gridSpan w:val="5"/>
          </w:tcPr>
          <w:p w14:paraId="0CF89E7D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Rožmitál</w:t>
            </w:r>
          </w:p>
        </w:tc>
        <w:tc>
          <w:tcPr>
            <w:tcW w:w="1276" w:type="dxa"/>
            <w:gridSpan w:val="2"/>
          </w:tcPr>
          <w:p w14:paraId="38E4C8C0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Sedlčany</w:t>
            </w:r>
          </w:p>
        </w:tc>
      </w:tr>
      <w:tr w:rsidR="00790769" w:rsidRPr="006C1B9D" w14:paraId="03195971" w14:textId="77777777" w:rsidTr="00772EC4">
        <w:trPr>
          <w:trHeight w:val="847"/>
        </w:trPr>
        <w:tc>
          <w:tcPr>
            <w:tcW w:w="1277" w:type="dxa"/>
          </w:tcPr>
          <w:p w14:paraId="6E7947D0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301-CH-p</w:t>
            </w:r>
          </w:p>
          <w:p w14:paraId="3DC4FB30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301-CH-d</w:t>
            </w:r>
          </w:p>
        </w:tc>
        <w:tc>
          <w:tcPr>
            <w:tcW w:w="1275" w:type="dxa"/>
            <w:gridSpan w:val="3"/>
          </w:tcPr>
          <w:p w14:paraId="48E52765" w14:textId="77777777" w:rsidR="00790769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305-CH-p</w:t>
            </w:r>
          </w:p>
          <w:p w14:paraId="1A25280F" w14:textId="77777777" w:rsidR="0073715F" w:rsidRPr="006C1B9D" w:rsidRDefault="0073715F" w:rsidP="00772EC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305-CH-d</w:t>
            </w:r>
          </w:p>
          <w:p w14:paraId="1E7E7D2D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305-Z-d</w:t>
            </w:r>
          </w:p>
        </w:tc>
        <w:tc>
          <w:tcPr>
            <w:tcW w:w="1276" w:type="dxa"/>
            <w:gridSpan w:val="3"/>
          </w:tcPr>
          <w:p w14:paraId="7594E3E3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303-CH-p</w:t>
            </w:r>
          </w:p>
          <w:p w14:paraId="6BF772AC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303-CH-d</w:t>
            </w:r>
          </w:p>
        </w:tc>
        <w:tc>
          <w:tcPr>
            <w:tcW w:w="1276" w:type="dxa"/>
            <w:gridSpan w:val="4"/>
          </w:tcPr>
          <w:p w14:paraId="0EF73064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304-CH-p</w:t>
            </w:r>
          </w:p>
          <w:p w14:paraId="3C082234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304-CH-d</w:t>
            </w:r>
          </w:p>
        </w:tc>
        <w:tc>
          <w:tcPr>
            <w:tcW w:w="1417" w:type="dxa"/>
            <w:gridSpan w:val="4"/>
          </w:tcPr>
          <w:p w14:paraId="1F14EF5F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302-CH-p</w:t>
            </w:r>
          </w:p>
          <w:p w14:paraId="012FD81F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302-Z-d</w:t>
            </w:r>
          </w:p>
        </w:tc>
        <w:tc>
          <w:tcPr>
            <w:tcW w:w="1276" w:type="dxa"/>
            <w:gridSpan w:val="2"/>
          </w:tcPr>
          <w:p w14:paraId="2382D11D" w14:textId="77777777" w:rsidR="00790769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309-CH-p</w:t>
            </w:r>
          </w:p>
          <w:p w14:paraId="6C9D13AF" w14:textId="77777777" w:rsidR="00C80BEA" w:rsidRDefault="00C80BEA" w:rsidP="00C80BEA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309-CH-p</w:t>
            </w:r>
          </w:p>
          <w:p w14:paraId="61091739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309-Z-d</w:t>
            </w:r>
          </w:p>
        </w:tc>
        <w:tc>
          <w:tcPr>
            <w:tcW w:w="1276" w:type="dxa"/>
            <w:gridSpan w:val="5"/>
          </w:tcPr>
          <w:p w14:paraId="34CCC47E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308-CH-p</w:t>
            </w:r>
          </w:p>
          <w:p w14:paraId="2E9AE6FF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308-Z-d</w:t>
            </w:r>
          </w:p>
        </w:tc>
        <w:tc>
          <w:tcPr>
            <w:tcW w:w="1276" w:type="dxa"/>
            <w:gridSpan w:val="2"/>
          </w:tcPr>
          <w:p w14:paraId="079C9A95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307-CH-p</w:t>
            </w:r>
          </w:p>
          <w:p w14:paraId="1DE306B8" w14:textId="77777777" w:rsidR="00790769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307-CH-d</w:t>
            </w:r>
          </w:p>
          <w:p w14:paraId="29858A5A" w14:textId="77777777" w:rsidR="00C80BEA" w:rsidRPr="006C1B9D" w:rsidRDefault="00C80BEA" w:rsidP="00772EC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307-Z-d</w:t>
            </w:r>
          </w:p>
        </w:tc>
      </w:tr>
      <w:tr w:rsidR="00790769" w:rsidRPr="006C1B9D" w14:paraId="36F611C8" w14:textId="77777777" w:rsidTr="00772EC4">
        <w:trPr>
          <w:trHeight w:val="365"/>
        </w:trPr>
        <w:tc>
          <w:tcPr>
            <w:tcW w:w="1277" w:type="dxa"/>
          </w:tcPr>
          <w:p w14:paraId="7E89071C" w14:textId="77777777" w:rsidR="00790769" w:rsidRPr="006C1B9D" w:rsidRDefault="00040D6F" w:rsidP="00772EC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Sedlec </w:t>
            </w:r>
            <w:r w:rsidR="002C71EB">
              <w:rPr>
                <w:rFonts w:cs="Calibri"/>
                <w:sz w:val="18"/>
                <w:szCs w:val="18"/>
              </w:rPr>
              <w:t>–</w:t>
            </w:r>
            <w:r w:rsidR="00790769" w:rsidRPr="006C1B9D">
              <w:rPr>
                <w:rFonts w:cs="Calibri"/>
                <w:sz w:val="18"/>
                <w:szCs w:val="18"/>
              </w:rPr>
              <w:t>Prčice</w:t>
            </w:r>
          </w:p>
        </w:tc>
        <w:tc>
          <w:tcPr>
            <w:tcW w:w="1275" w:type="dxa"/>
            <w:gridSpan w:val="3"/>
          </w:tcPr>
          <w:p w14:paraId="69E2ACD1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Dobříš</w:t>
            </w:r>
          </w:p>
        </w:tc>
        <w:tc>
          <w:tcPr>
            <w:tcW w:w="1276" w:type="dxa"/>
            <w:gridSpan w:val="3"/>
          </w:tcPr>
          <w:p w14:paraId="380CB135" w14:textId="77777777" w:rsidR="00790769" w:rsidRPr="006C1B9D" w:rsidRDefault="00790769" w:rsidP="00772EC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59F70B94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14:paraId="758417FC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7991BFA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77D3225B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9D9E368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</w:tr>
      <w:tr w:rsidR="00790769" w:rsidRPr="006C1B9D" w14:paraId="21015516" w14:textId="77777777" w:rsidTr="00772EC4">
        <w:trPr>
          <w:trHeight w:val="609"/>
        </w:trPr>
        <w:tc>
          <w:tcPr>
            <w:tcW w:w="1277" w:type="dxa"/>
            <w:tcBorders>
              <w:bottom w:val="double" w:sz="6" w:space="0" w:color="000000"/>
            </w:tcBorders>
          </w:tcPr>
          <w:p w14:paraId="1914E905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310-CH-p</w:t>
            </w:r>
          </w:p>
          <w:p w14:paraId="523C239B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310-Z-d</w:t>
            </w:r>
          </w:p>
        </w:tc>
        <w:tc>
          <w:tcPr>
            <w:tcW w:w="1275" w:type="dxa"/>
            <w:gridSpan w:val="3"/>
            <w:tcBorders>
              <w:bottom w:val="double" w:sz="6" w:space="0" w:color="000000"/>
            </w:tcBorders>
          </w:tcPr>
          <w:p w14:paraId="682ED363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306-CH-p</w:t>
            </w:r>
          </w:p>
          <w:p w14:paraId="67707440" w14:textId="77777777" w:rsidR="00790769" w:rsidRPr="006C1B9D" w:rsidRDefault="00790769" w:rsidP="00772EC4">
            <w:pPr>
              <w:rPr>
                <w:rFonts w:cs="Calibri"/>
                <w:sz w:val="18"/>
                <w:szCs w:val="18"/>
              </w:rPr>
            </w:pPr>
            <w:r w:rsidRPr="006C1B9D">
              <w:rPr>
                <w:rFonts w:cs="Calibri"/>
                <w:sz w:val="18"/>
                <w:szCs w:val="18"/>
              </w:rPr>
              <w:t>306-CH-d</w:t>
            </w:r>
          </w:p>
        </w:tc>
        <w:tc>
          <w:tcPr>
            <w:tcW w:w="1276" w:type="dxa"/>
            <w:gridSpan w:val="3"/>
            <w:tcBorders>
              <w:bottom w:val="double" w:sz="6" w:space="0" w:color="000000"/>
            </w:tcBorders>
          </w:tcPr>
          <w:p w14:paraId="60289BAE" w14:textId="77777777" w:rsidR="00790769" w:rsidRPr="006C1B9D" w:rsidRDefault="00790769" w:rsidP="00772EC4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bottom w:val="double" w:sz="6" w:space="0" w:color="000000"/>
            </w:tcBorders>
          </w:tcPr>
          <w:p w14:paraId="10E959A6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double" w:sz="6" w:space="0" w:color="000000"/>
            </w:tcBorders>
          </w:tcPr>
          <w:p w14:paraId="6320FD4F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000000"/>
            </w:tcBorders>
          </w:tcPr>
          <w:p w14:paraId="03A2AEE6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bottom w:val="double" w:sz="6" w:space="0" w:color="000000"/>
            </w:tcBorders>
          </w:tcPr>
          <w:p w14:paraId="131C4FF3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000000"/>
            </w:tcBorders>
          </w:tcPr>
          <w:p w14:paraId="4033DF11" w14:textId="77777777" w:rsidR="00790769" w:rsidRPr="006C1B9D" w:rsidRDefault="00790769" w:rsidP="00772EC4">
            <w:pPr>
              <w:rPr>
                <w:sz w:val="18"/>
                <w:szCs w:val="18"/>
              </w:rPr>
            </w:pPr>
          </w:p>
        </w:tc>
      </w:tr>
    </w:tbl>
    <w:p w14:paraId="4B29F286" w14:textId="77777777" w:rsidR="00772EC4" w:rsidRDefault="00772EC4" w:rsidP="00790769"/>
    <w:p w14:paraId="664012BE" w14:textId="77777777" w:rsidR="00317DCB" w:rsidRDefault="00317DCB" w:rsidP="00790769"/>
    <w:p w14:paraId="431BDED0" w14:textId="77777777" w:rsidR="00C80BEA" w:rsidRDefault="00C80BEA" w:rsidP="00790769"/>
    <w:p w14:paraId="1F3F9899" w14:textId="5D754A73" w:rsidR="00790769" w:rsidRDefault="00790769" w:rsidP="00790769">
      <w:pPr>
        <w:rPr>
          <w:b/>
          <w:i/>
        </w:rPr>
      </w:pPr>
      <w:r w:rsidRPr="003E25D8">
        <w:rPr>
          <w:b/>
          <w:i/>
          <w:u w:val="single"/>
        </w:rPr>
        <w:t>III.Stupeň</w:t>
      </w:r>
      <w:r w:rsidRPr="003E25D8">
        <w:rPr>
          <w:b/>
          <w:i/>
        </w:rPr>
        <w:t>:</w:t>
      </w:r>
      <w:r>
        <w:rPr>
          <w:b/>
          <w:i/>
        </w:rPr>
        <w:t xml:space="preserve"> </w:t>
      </w:r>
      <w:r w:rsidR="006929A3">
        <w:rPr>
          <w:b/>
          <w:i/>
        </w:rPr>
        <w:t>podle předpovědi počasí s predikcí nasazení všech plán</w:t>
      </w:r>
      <w:bookmarkStart w:id="0" w:name="_GoBack"/>
      <w:bookmarkEnd w:id="0"/>
      <w:r w:rsidR="006929A3">
        <w:rPr>
          <w:b/>
          <w:i/>
        </w:rPr>
        <w:t>ovaných pracovníků a techniky</w:t>
      </w:r>
    </w:p>
    <w:p w14:paraId="65CDE08C" w14:textId="2A911D84" w:rsidR="00790769" w:rsidRPr="001B6041" w:rsidRDefault="00790769" w:rsidP="00790769">
      <w:r>
        <w:rPr>
          <w:b/>
          <w:i/>
        </w:rPr>
        <w:t xml:space="preserve">         </w:t>
      </w:r>
      <w:r w:rsidRPr="003E25D8">
        <w:rPr>
          <w:b/>
          <w:i/>
        </w:rPr>
        <w:t xml:space="preserve">   </w:t>
      </w:r>
      <w:r>
        <w:rPr>
          <w:b/>
          <w:i/>
        </w:rPr>
        <w:t xml:space="preserve">     </w:t>
      </w:r>
    </w:p>
    <w:p w14:paraId="262C5931" w14:textId="77777777" w:rsidR="00790769" w:rsidRPr="001B6041" w:rsidRDefault="00790769" w:rsidP="00790769"/>
    <w:p w14:paraId="0E6669B9" w14:textId="77777777" w:rsidR="00790769" w:rsidRPr="00700B5B" w:rsidRDefault="00790769" w:rsidP="00790769">
      <w:r>
        <w:t xml:space="preserve">                    </w:t>
      </w:r>
      <w:r w:rsidRPr="00700B5B">
        <w:t>Krajský dispečer KSÚS SK – služba 24 hod</w:t>
      </w:r>
    </w:p>
    <w:p w14:paraId="09F2852C" w14:textId="77777777" w:rsidR="00790769" w:rsidRPr="00700B5B" w:rsidRDefault="00790769" w:rsidP="00790769">
      <w:r w:rsidRPr="00700B5B">
        <w:t xml:space="preserve">                    Oblastní dispečer I. KSÚS SK  – služba 24 hod. </w:t>
      </w:r>
    </w:p>
    <w:p w14:paraId="37EBADD8" w14:textId="77777777" w:rsidR="00790769" w:rsidRPr="005C0C61" w:rsidRDefault="00790769" w:rsidP="00790769">
      <w:r w:rsidRPr="00700B5B">
        <w:t xml:space="preserve">                    </w:t>
      </w:r>
      <w:r w:rsidRPr="005C0C61">
        <w:t xml:space="preserve">Oblastní dispečer II. KSÚS SK na oblasti  Kladno, Kutná Hora, Benešov, </w:t>
      </w:r>
    </w:p>
    <w:p w14:paraId="67790E89" w14:textId="77777777" w:rsidR="00790769" w:rsidRPr="005C0C61" w:rsidRDefault="00790769" w:rsidP="00790769">
      <w:r w:rsidRPr="005C0C61">
        <w:t xml:space="preserve">                    Mnichovo Hradiště - domácí pohotovost   pracovní dny 15:30 -7:00 hod. ( případně 14:30 – </w:t>
      </w:r>
    </w:p>
    <w:p w14:paraId="2A2F7A28" w14:textId="77777777" w:rsidR="00790769" w:rsidRDefault="00790769" w:rsidP="00790769">
      <w:r w:rsidRPr="005C0C61">
        <w:t xml:space="preserve">                    6:00hod.). Sobota neděle  a svátky 24 hod.</w:t>
      </w:r>
    </w:p>
    <w:p w14:paraId="7A6E28F2" w14:textId="77777777" w:rsidR="00790769" w:rsidRPr="005C0C61" w:rsidRDefault="00790769" w:rsidP="00790769">
      <w:r>
        <w:t xml:space="preserve">                    Technik ZU</w:t>
      </w:r>
      <w:r w:rsidRPr="005C0C61">
        <w:t xml:space="preserve"> KSÚS SK na oblasti  Kladno, Kutná Hora, Benešov, </w:t>
      </w:r>
    </w:p>
    <w:p w14:paraId="6F25B2A3" w14:textId="77777777" w:rsidR="00790769" w:rsidRPr="005C0C61" w:rsidRDefault="00790769" w:rsidP="00790769">
      <w:r w:rsidRPr="005C0C61">
        <w:t xml:space="preserve">                    Mnichovo Hradiště - domácí pohotovost   pracovní dny 15:30 -7:00 hod. ( případně 14:30 – </w:t>
      </w:r>
    </w:p>
    <w:p w14:paraId="1443189E" w14:textId="77777777" w:rsidR="00790769" w:rsidRPr="005C0C61" w:rsidRDefault="00790769" w:rsidP="00790769">
      <w:r w:rsidRPr="005C0C61">
        <w:t xml:space="preserve">                    6:00hod.). Sobota neděle  a svátky 24 hod.</w:t>
      </w:r>
    </w:p>
    <w:p w14:paraId="6D14338C" w14:textId="77777777" w:rsidR="00790769" w:rsidRPr="00700B5B" w:rsidRDefault="00790769" w:rsidP="00790769">
      <w:r w:rsidRPr="00700B5B">
        <w:t xml:space="preserve">                    </w:t>
      </w:r>
      <w:r>
        <w:t>Provozní c</w:t>
      </w:r>
      <w:r w:rsidRPr="00700B5B">
        <w:t>estmistři  KSÚS  jednotlivého CMS v pracovní době</w:t>
      </w:r>
      <w:r>
        <w:t>.</w:t>
      </w:r>
    </w:p>
    <w:p w14:paraId="3B0A6D02" w14:textId="77777777" w:rsidR="00790769" w:rsidRDefault="00790769" w:rsidP="00790769"/>
    <w:p w14:paraId="1A04B5FA" w14:textId="77777777" w:rsidR="00317DCB" w:rsidRPr="00700B5B" w:rsidRDefault="00317DCB" w:rsidP="00790769"/>
    <w:p w14:paraId="41C5FFE7" w14:textId="77777777" w:rsidR="00790769" w:rsidRPr="006374C8" w:rsidRDefault="00790769" w:rsidP="00790769">
      <w:pPr>
        <w:rPr>
          <w:u w:val="single"/>
        </w:rPr>
      </w:pPr>
      <w:r w:rsidRPr="00700B5B">
        <w:t xml:space="preserve">                   </w:t>
      </w:r>
      <w:r w:rsidRPr="006374C8">
        <w:rPr>
          <w:u w:val="single"/>
        </w:rPr>
        <w:t xml:space="preserve">Dodavatel na cestmistrovství : </w:t>
      </w:r>
    </w:p>
    <w:p w14:paraId="63F710B7" w14:textId="77777777" w:rsidR="00790769" w:rsidRPr="00700B5B" w:rsidRDefault="00790769" w:rsidP="00790769">
      <w:r w:rsidRPr="00700B5B">
        <w:t xml:space="preserve">                   Dispečer</w:t>
      </w:r>
      <w:r>
        <w:t>ská</w:t>
      </w:r>
      <w:r w:rsidRPr="00700B5B">
        <w:t xml:space="preserve"> služba na pracovišti ( </w:t>
      </w:r>
      <w:r w:rsidRPr="00D451FF">
        <w:rPr>
          <w:b/>
        </w:rPr>
        <w:t>na každém CMS</w:t>
      </w:r>
      <w:r w:rsidRPr="00700B5B">
        <w:t xml:space="preserve">) </w:t>
      </w:r>
      <w:r>
        <w:t xml:space="preserve">v </w:t>
      </w:r>
      <w:r w:rsidRPr="00700B5B">
        <w:t xml:space="preserve">pracovní dny 15:30 -7:00 hod.  ( případně </w:t>
      </w:r>
    </w:p>
    <w:p w14:paraId="1849277B" w14:textId="77777777" w:rsidR="00790769" w:rsidRPr="00700B5B" w:rsidRDefault="00790769" w:rsidP="00790769">
      <w:r w:rsidRPr="00700B5B">
        <w:t xml:space="preserve">                  14:30 –  6:00hod.).  Sobota, neděle a svátky služba 24 hod. </w:t>
      </w:r>
    </w:p>
    <w:p w14:paraId="7742B9B2" w14:textId="77777777" w:rsidR="00F97C73" w:rsidRPr="00F97C73" w:rsidRDefault="00F97C73" w:rsidP="00790769">
      <w:pPr>
        <w:rPr>
          <w:rFonts w:cs="Calibri"/>
          <w:bCs/>
        </w:rPr>
      </w:pPr>
    </w:p>
    <w:p w14:paraId="55DADF65" w14:textId="77777777" w:rsidR="00790769" w:rsidRDefault="00790769" w:rsidP="00790769">
      <w:r w:rsidRPr="00700B5B">
        <w:t xml:space="preserve">                   Sypače dle rozpisu služeb sypačů na pracovní</w:t>
      </w:r>
      <w:r>
        <w:t xml:space="preserve"> </w:t>
      </w:r>
      <w:r w:rsidRPr="00700B5B">
        <w:t xml:space="preserve"> a domácí pohotovosti </w:t>
      </w:r>
      <w:r>
        <w:t xml:space="preserve">. Sypače na pracovní pohotovosti </w:t>
      </w:r>
      <w:r w:rsidRPr="00700B5B">
        <w:t xml:space="preserve"> </w:t>
      </w:r>
      <w:r>
        <w:t xml:space="preserve"> </w:t>
      </w:r>
    </w:p>
    <w:p w14:paraId="48B8F7BD" w14:textId="77777777" w:rsidR="00790769" w:rsidRDefault="00790769" w:rsidP="00790769">
      <w:r>
        <w:t xml:space="preserve">                   24 hod. a sypače na domácí pohotovosti  </w:t>
      </w:r>
      <w:r w:rsidRPr="005C0C61">
        <w:t xml:space="preserve">v pracovní dny 15:30 -  7:00 hod. (případně 14:30 – 6:00 hod.). </w:t>
      </w:r>
    </w:p>
    <w:p w14:paraId="7B04E386" w14:textId="77777777" w:rsidR="00790769" w:rsidRPr="00700B5B" w:rsidRDefault="00790769" w:rsidP="00790769">
      <w:r>
        <w:t xml:space="preserve">                   </w:t>
      </w:r>
      <w:r w:rsidRPr="005C0C61">
        <w:t>Sobota,  neděle a svátk</w:t>
      </w:r>
      <w:r>
        <w:t>y</w:t>
      </w:r>
      <w:r w:rsidRPr="005C0C61">
        <w:t xml:space="preserve">  24 hod</w:t>
      </w:r>
      <w:r>
        <w:t>.</w:t>
      </w:r>
      <w:r w:rsidRPr="00700B5B">
        <w:t xml:space="preserve">                                      </w:t>
      </w:r>
    </w:p>
    <w:p w14:paraId="6F83E43E" w14:textId="77777777" w:rsidR="00317DCB" w:rsidRDefault="00317DCB" w:rsidP="00790769">
      <w:pPr>
        <w:rPr>
          <w:b/>
          <w:i/>
          <w:color w:val="0070C0"/>
        </w:rPr>
      </w:pPr>
    </w:p>
    <w:p w14:paraId="5ACD88CB" w14:textId="77777777" w:rsidR="00790769" w:rsidRDefault="00790769" w:rsidP="00790769">
      <w:r w:rsidRPr="00C97627">
        <w:rPr>
          <w:b/>
          <w:i/>
          <w:color w:val="0070C0"/>
        </w:rPr>
        <w:t>Rozpi</w:t>
      </w:r>
      <w:r>
        <w:rPr>
          <w:b/>
          <w:i/>
          <w:color w:val="0070C0"/>
        </w:rPr>
        <w:t>s dispečerů pro vyhlášený III. stupeň pohotovosti</w:t>
      </w:r>
    </w:p>
    <w:p w14:paraId="1A05B5FB" w14:textId="77777777" w:rsidR="00790769" w:rsidRDefault="00790769" w:rsidP="00790769">
      <w:pPr>
        <w:rPr>
          <w:b/>
          <w:i/>
          <w:color w:val="0070C0"/>
        </w:rPr>
      </w:pPr>
    </w:p>
    <w:tbl>
      <w:tblPr>
        <w:tblW w:w="10916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0"/>
        <w:gridCol w:w="138"/>
        <w:gridCol w:w="437"/>
        <w:gridCol w:w="273"/>
        <w:gridCol w:w="157"/>
        <w:gridCol w:w="270"/>
        <w:gridCol w:w="288"/>
        <w:gridCol w:w="280"/>
        <w:gridCol w:w="140"/>
        <w:gridCol w:w="435"/>
        <w:gridCol w:w="425"/>
        <w:gridCol w:w="274"/>
        <w:gridCol w:w="10"/>
        <w:gridCol w:w="131"/>
        <w:gridCol w:w="436"/>
        <w:gridCol w:w="272"/>
        <w:gridCol w:w="429"/>
        <w:gridCol w:w="149"/>
        <w:gridCol w:w="284"/>
        <w:gridCol w:w="131"/>
        <w:gridCol w:w="712"/>
        <w:gridCol w:w="103"/>
        <w:gridCol w:w="463"/>
        <w:gridCol w:w="388"/>
        <w:gridCol w:w="143"/>
        <w:gridCol w:w="322"/>
        <w:gridCol w:w="285"/>
        <w:gridCol w:w="810"/>
        <w:gridCol w:w="45"/>
        <w:gridCol w:w="140"/>
        <w:gridCol w:w="423"/>
        <w:gridCol w:w="1138"/>
      </w:tblGrid>
      <w:tr w:rsidR="00790769" w:rsidRPr="006C1B9D" w14:paraId="2529E967" w14:textId="77777777" w:rsidTr="00772EC4">
        <w:trPr>
          <w:trHeight w:val="267"/>
        </w:trPr>
        <w:tc>
          <w:tcPr>
            <w:tcW w:w="10916" w:type="dxa"/>
            <w:gridSpan w:val="33"/>
            <w:shd w:val="clear" w:color="auto" w:fill="auto"/>
          </w:tcPr>
          <w:p w14:paraId="682316AD" w14:textId="77777777" w:rsidR="00790769" w:rsidRPr="006C1B9D" w:rsidRDefault="00790769" w:rsidP="00772EC4">
            <w:pPr>
              <w:jc w:val="center"/>
              <w:rPr>
                <w:b/>
                <w:caps/>
                <w:color w:val="FF0000"/>
              </w:rPr>
            </w:pPr>
            <w:r w:rsidRPr="006C1B9D">
              <w:rPr>
                <w:b/>
                <w:caps/>
                <w:color w:val="FF0000"/>
              </w:rPr>
              <w:t>CMS OBLAST KLADNO</w:t>
            </w:r>
          </w:p>
        </w:tc>
      </w:tr>
      <w:tr w:rsidR="00790769" w:rsidRPr="006C1B9D" w14:paraId="6A913FA3" w14:textId="77777777" w:rsidTr="00F23B0D">
        <w:trPr>
          <w:trHeight w:val="258"/>
        </w:trPr>
        <w:tc>
          <w:tcPr>
            <w:tcW w:w="985" w:type="dxa"/>
            <w:gridSpan w:val="2"/>
            <w:shd w:val="clear" w:color="auto" w:fill="auto"/>
          </w:tcPr>
          <w:p w14:paraId="53EBE63D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Fialka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1BEC997D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Slaný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5EC91664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Rakovník</w:t>
            </w:r>
          </w:p>
        </w:tc>
        <w:tc>
          <w:tcPr>
            <w:tcW w:w="1275" w:type="dxa"/>
            <w:gridSpan w:val="5"/>
            <w:shd w:val="clear" w:color="auto" w:fill="auto"/>
          </w:tcPr>
          <w:p w14:paraId="636CED31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Nové Strašecí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64D45C19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Králův Dvůr</w:t>
            </w:r>
          </w:p>
        </w:tc>
        <w:tc>
          <w:tcPr>
            <w:tcW w:w="1809" w:type="dxa"/>
            <w:gridSpan w:val="5"/>
            <w:shd w:val="clear" w:color="auto" w:fill="auto"/>
          </w:tcPr>
          <w:p w14:paraId="41DE091E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Žebrák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7E109C29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Rudná</w:t>
            </w:r>
          </w:p>
        </w:tc>
        <w:tc>
          <w:tcPr>
            <w:tcW w:w="1746" w:type="dxa"/>
            <w:gridSpan w:val="4"/>
            <w:shd w:val="clear" w:color="auto" w:fill="auto"/>
          </w:tcPr>
          <w:p w14:paraId="5E43D00C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Jílové u Prahy</w:t>
            </w:r>
          </w:p>
        </w:tc>
      </w:tr>
      <w:tr w:rsidR="00790769" w:rsidRPr="006C1B9D" w14:paraId="0238DDB4" w14:textId="77777777" w:rsidTr="00F23B0D">
        <w:trPr>
          <w:trHeight w:val="276"/>
        </w:trPr>
        <w:tc>
          <w:tcPr>
            <w:tcW w:w="985" w:type="dxa"/>
            <w:gridSpan w:val="2"/>
            <w:shd w:val="clear" w:color="auto" w:fill="auto"/>
          </w:tcPr>
          <w:p w14:paraId="614343E7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6C90E023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0CF39C26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275" w:type="dxa"/>
            <w:gridSpan w:val="5"/>
            <w:shd w:val="clear" w:color="auto" w:fill="auto"/>
          </w:tcPr>
          <w:p w14:paraId="78BA13FA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159D442D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809" w:type="dxa"/>
            <w:gridSpan w:val="5"/>
            <w:shd w:val="clear" w:color="auto" w:fill="auto"/>
          </w:tcPr>
          <w:p w14:paraId="4D4D2A9E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468D90D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746" w:type="dxa"/>
            <w:gridSpan w:val="4"/>
            <w:shd w:val="clear" w:color="auto" w:fill="auto"/>
          </w:tcPr>
          <w:p w14:paraId="655B7F8B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</w:tr>
      <w:tr w:rsidR="00790769" w:rsidRPr="006C1B9D" w14:paraId="7789A75B" w14:textId="77777777" w:rsidTr="00772EC4">
        <w:trPr>
          <w:trHeight w:val="267"/>
        </w:trPr>
        <w:tc>
          <w:tcPr>
            <w:tcW w:w="10916" w:type="dxa"/>
            <w:gridSpan w:val="33"/>
            <w:shd w:val="clear" w:color="auto" w:fill="auto"/>
          </w:tcPr>
          <w:p w14:paraId="5A9DEC93" w14:textId="77777777" w:rsidR="00790769" w:rsidRPr="006C1B9D" w:rsidRDefault="00790769" w:rsidP="00772EC4">
            <w:pPr>
              <w:jc w:val="center"/>
              <w:rPr>
                <w:b/>
                <w:color w:val="FF0000"/>
              </w:rPr>
            </w:pPr>
            <w:r w:rsidRPr="006C1B9D">
              <w:rPr>
                <w:b/>
                <w:color w:val="FF0000"/>
              </w:rPr>
              <w:t>CMS OBLAST KUTNÁ HORA</w:t>
            </w:r>
          </w:p>
        </w:tc>
      </w:tr>
      <w:tr w:rsidR="00790769" w:rsidRPr="006C1B9D" w14:paraId="2A29B7EE" w14:textId="77777777" w:rsidTr="00186832">
        <w:trPr>
          <w:trHeight w:val="270"/>
        </w:trPr>
        <w:tc>
          <w:tcPr>
            <w:tcW w:w="845" w:type="dxa"/>
            <w:shd w:val="clear" w:color="auto" w:fill="auto"/>
          </w:tcPr>
          <w:p w14:paraId="76E64ABC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Kutná Hora</w:t>
            </w:r>
          </w:p>
        </w:tc>
        <w:tc>
          <w:tcPr>
            <w:tcW w:w="715" w:type="dxa"/>
            <w:gridSpan w:val="3"/>
            <w:shd w:val="clear" w:color="auto" w:fill="auto"/>
          </w:tcPr>
          <w:p w14:paraId="7BCE1816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Čáslav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2C7F05B2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Zbraslavice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00A4154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Žandov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478E7D1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Kolín</w:t>
            </w:r>
          </w:p>
        </w:tc>
        <w:tc>
          <w:tcPr>
            <w:tcW w:w="839" w:type="dxa"/>
            <w:gridSpan w:val="3"/>
            <w:shd w:val="clear" w:color="auto" w:fill="auto"/>
          </w:tcPr>
          <w:p w14:paraId="6D620E85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Radovesnice</w:t>
            </w:r>
          </w:p>
        </w:tc>
        <w:tc>
          <w:tcPr>
            <w:tcW w:w="862" w:type="dxa"/>
            <w:gridSpan w:val="3"/>
            <w:shd w:val="clear" w:color="auto" w:fill="auto"/>
          </w:tcPr>
          <w:p w14:paraId="65D3FD19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Zásmuky</w:t>
            </w:r>
          </w:p>
        </w:tc>
        <w:tc>
          <w:tcPr>
            <w:tcW w:w="946" w:type="dxa"/>
            <w:gridSpan w:val="3"/>
            <w:shd w:val="clear" w:color="auto" w:fill="auto"/>
          </w:tcPr>
          <w:p w14:paraId="10A1A0CB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Poděbrady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A25720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Nymburk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25F53620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Městec Králové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B2A38C0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Říčany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2DCFF066" w14:textId="77777777" w:rsidR="00790769" w:rsidRPr="006C1B9D" w:rsidRDefault="00790769" w:rsidP="00772EC4">
            <w:pPr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Český Brod</w:t>
            </w:r>
          </w:p>
        </w:tc>
        <w:tc>
          <w:tcPr>
            <w:tcW w:w="1138" w:type="dxa"/>
            <w:shd w:val="clear" w:color="auto" w:fill="auto"/>
          </w:tcPr>
          <w:p w14:paraId="1D4639F2" w14:textId="77777777" w:rsidR="00790769" w:rsidRPr="006C1B9D" w:rsidRDefault="00790769" w:rsidP="00772EC4">
            <w:pPr>
              <w:ind w:right="-108"/>
              <w:jc w:val="center"/>
              <w:rPr>
                <w:sz w:val="16"/>
                <w:szCs w:val="16"/>
              </w:rPr>
            </w:pPr>
            <w:r w:rsidRPr="006C1B9D">
              <w:rPr>
                <w:sz w:val="16"/>
                <w:szCs w:val="16"/>
              </w:rPr>
              <w:t>Velké Popovice</w:t>
            </w:r>
          </w:p>
        </w:tc>
      </w:tr>
      <w:tr w:rsidR="00790769" w:rsidRPr="006C1B9D" w14:paraId="6E76B169" w14:textId="77777777" w:rsidTr="00186832">
        <w:trPr>
          <w:trHeight w:val="290"/>
        </w:trPr>
        <w:tc>
          <w:tcPr>
            <w:tcW w:w="845" w:type="dxa"/>
            <w:shd w:val="clear" w:color="auto" w:fill="auto"/>
          </w:tcPr>
          <w:p w14:paraId="1D81F616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14:paraId="1DCA6E8E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79FFF8C7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BF7D729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E063D41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839" w:type="dxa"/>
            <w:gridSpan w:val="3"/>
            <w:shd w:val="clear" w:color="auto" w:fill="auto"/>
          </w:tcPr>
          <w:p w14:paraId="706895BE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862" w:type="dxa"/>
            <w:gridSpan w:val="3"/>
            <w:shd w:val="clear" w:color="auto" w:fill="auto"/>
          </w:tcPr>
          <w:p w14:paraId="77457D86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946" w:type="dxa"/>
            <w:gridSpan w:val="3"/>
            <w:shd w:val="clear" w:color="auto" w:fill="auto"/>
          </w:tcPr>
          <w:p w14:paraId="3FED8646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6450A5E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71AB70F1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918C19D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25C88BD0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138" w:type="dxa"/>
            <w:shd w:val="clear" w:color="auto" w:fill="auto"/>
          </w:tcPr>
          <w:p w14:paraId="19A873FF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</w:tr>
      <w:tr w:rsidR="00790769" w:rsidRPr="006C1B9D" w14:paraId="2084AD5C" w14:textId="77777777" w:rsidTr="00772EC4">
        <w:trPr>
          <w:trHeight w:val="281"/>
        </w:trPr>
        <w:tc>
          <w:tcPr>
            <w:tcW w:w="10916" w:type="dxa"/>
            <w:gridSpan w:val="33"/>
            <w:shd w:val="clear" w:color="auto" w:fill="auto"/>
          </w:tcPr>
          <w:p w14:paraId="5A80F6B0" w14:textId="77777777" w:rsidR="00790769" w:rsidRPr="006C1B9D" w:rsidRDefault="00790769" w:rsidP="00772EC4">
            <w:pPr>
              <w:jc w:val="center"/>
              <w:rPr>
                <w:b/>
                <w:color w:val="FF0000"/>
              </w:rPr>
            </w:pPr>
            <w:r w:rsidRPr="006C1B9D">
              <w:rPr>
                <w:b/>
                <w:color w:val="FF0000"/>
              </w:rPr>
              <w:t>CMS OBLAST MNICHOVO HRADIŠTĚ</w:t>
            </w:r>
          </w:p>
        </w:tc>
      </w:tr>
      <w:tr w:rsidR="00790769" w:rsidRPr="006C1B9D" w14:paraId="06D7FB10" w14:textId="77777777" w:rsidTr="00F23B0D">
        <w:trPr>
          <w:trHeight w:val="398"/>
        </w:trPr>
        <w:tc>
          <w:tcPr>
            <w:tcW w:w="1123" w:type="dxa"/>
            <w:gridSpan w:val="3"/>
            <w:shd w:val="clear" w:color="auto" w:fill="auto"/>
          </w:tcPr>
          <w:p w14:paraId="1CFB59B9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Benátky</w:t>
            </w:r>
          </w:p>
        </w:tc>
        <w:tc>
          <w:tcPr>
            <w:tcW w:w="1137" w:type="dxa"/>
            <w:gridSpan w:val="4"/>
            <w:shd w:val="clear" w:color="auto" w:fill="auto"/>
          </w:tcPr>
          <w:p w14:paraId="71ADC3A1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Bezděčín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236E4E2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Bělá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EF7936E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Mnichovo Hradiště</w:t>
            </w:r>
          </w:p>
        </w:tc>
        <w:tc>
          <w:tcPr>
            <w:tcW w:w="1278" w:type="dxa"/>
            <w:gridSpan w:val="5"/>
            <w:shd w:val="clear" w:color="auto" w:fill="auto"/>
          </w:tcPr>
          <w:p w14:paraId="7ADFE149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Mochov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79D2B74F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Mělník</w:t>
            </w:r>
          </w:p>
        </w:tc>
        <w:tc>
          <w:tcPr>
            <w:tcW w:w="1419" w:type="dxa"/>
            <w:gridSpan w:val="5"/>
            <w:shd w:val="clear" w:color="auto" w:fill="auto"/>
          </w:tcPr>
          <w:p w14:paraId="23CF5367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Dřínov</w:t>
            </w:r>
          </w:p>
        </w:tc>
        <w:tc>
          <w:tcPr>
            <w:tcW w:w="1280" w:type="dxa"/>
            <w:gridSpan w:val="4"/>
            <w:shd w:val="clear" w:color="auto" w:fill="auto"/>
          </w:tcPr>
          <w:p w14:paraId="63BF5A14" w14:textId="77777777" w:rsidR="00790769" w:rsidRPr="006C1B9D" w:rsidRDefault="00790769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Mšeno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EEF8BEE" w14:textId="77777777" w:rsidR="00790769" w:rsidRPr="006C1B9D" w:rsidRDefault="00790769" w:rsidP="00772EC4">
            <w:pPr>
              <w:jc w:val="center"/>
            </w:pPr>
            <w:r w:rsidRPr="006C1B9D">
              <w:rPr>
                <w:sz w:val="18"/>
                <w:szCs w:val="18"/>
              </w:rPr>
              <w:t>Dolínek</w:t>
            </w:r>
          </w:p>
        </w:tc>
      </w:tr>
      <w:tr w:rsidR="00790769" w:rsidRPr="006C1B9D" w14:paraId="5F067DBE" w14:textId="77777777" w:rsidTr="00F23B0D">
        <w:trPr>
          <w:trHeight w:val="234"/>
        </w:trPr>
        <w:tc>
          <w:tcPr>
            <w:tcW w:w="1123" w:type="dxa"/>
            <w:gridSpan w:val="3"/>
            <w:shd w:val="clear" w:color="auto" w:fill="auto"/>
          </w:tcPr>
          <w:p w14:paraId="26C740DF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137" w:type="dxa"/>
            <w:gridSpan w:val="4"/>
            <w:shd w:val="clear" w:color="auto" w:fill="auto"/>
          </w:tcPr>
          <w:p w14:paraId="45107D5C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4A5FDCD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F0670FA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278" w:type="dxa"/>
            <w:gridSpan w:val="5"/>
            <w:shd w:val="clear" w:color="auto" w:fill="auto"/>
          </w:tcPr>
          <w:p w14:paraId="0528CF96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09B059C7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419" w:type="dxa"/>
            <w:gridSpan w:val="5"/>
            <w:shd w:val="clear" w:color="auto" w:fill="auto"/>
          </w:tcPr>
          <w:p w14:paraId="4D70E82E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280" w:type="dxa"/>
            <w:gridSpan w:val="4"/>
            <w:shd w:val="clear" w:color="auto" w:fill="auto"/>
          </w:tcPr>
          <w:p w14:paraId="7F881216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22ACCFB" w14:textId="77777777" w:rsidR="00790769" w:rsidRPr="006C1B9D" w:rsidRDefault="00790769" w:rsidP="00772EC4">
            <w:pPr>
              <w:jc w:val="center"/>
            </w:pPr>
            <w:r w:rsidRPr="006C1B9D">
              <w:t>1</w:t>
            </w:r>
          </w:p>
        </w:tc>
      </w:tr>
      <w:tr w:rsidR="00790769" w:rsidRPr="006C1B9D" w14:paraId="45E5F1A3" w14:textId="77777777" w:rsidTr="00772EC4">
        <w:trPr>
          <w:trHeight w:val="97"/>
        </w:trPr>
        <w:tc>
          <w:tcPr>
            <w:tcW w:w="10916" w:type="dxa"/>
            <w:gridSpan w:val="33"/>
            <w:shd w:val="clear" w:color="auto" w:fill="auto"/>
          </w:tcPr>
          <w:p w14:paraId="1712C395" w14:textId="77777777" w:rsidR="00790769" w:rsidRPr="006C1B9D" w:rsidRDefault="00790769" w:rsidP="00772EC4">
            <w:pPr>
              <w:jc w:val="center"/>
              <w:rPr>
                <w:b/>
                <w:color w:val="FF0000"/>
              </w:rPr>
            </w:pPr>
            <w:r w:rsidRPr="006C1B9D">
              <w:rPr>
                <w:b/>
                <w:color w:val="FF0000"/>
              </w:rPr>
              <w:t>CMS OBLAST BENEŠOV</w:t>
            </w:r>
          </w:p>
        </w:tc>
      </w:tr>
      <w:tr w:rsidR="00040D6F" w:rsidRPr="006C1B9D" w14:paraId="0F0B5943" w14:textId="77777777" w:rsidTr="00040D6F">
        <w:trPr>
          <w:trHeight w:val="228"/>
        </w:trPr>
        <w:tc>
          <w:tcPr>
            <w:tcW w:w="1123" w:type="dxa"/>
            <w:gridSpan w:val="3"/>
            <w:shd w:val="clear" w:color="auto" w:fill="auto"/>
          </w:tcPr>
          <w:p w14:paraId="2173D122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Benešov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732AD3CC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Tloskov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D0C4021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Vlašim</w:t>
            </w:r>
          </w:p>
        </w:tc>
        <w:tc>
          <w:tcPr>
            <w:tcW w:w="1000" w:type="dxa"/>
            <w:gridSpan w:val="3"/>
            <w:shd w:val="clear" w:color="auto" w:fill="auto"/>
          </w:tcPr>
          <w:p w14:paraId="6A05181D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Čechtice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07B007A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Votice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9CE3065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Dobříš</w:t>
            </w:r>
          </w:p>
        </w:tc>
        <w:tc>
          <w:tcPr>
            <w:tcW w:w="16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2377FF" w14:textId="77777777" w:rsidR="00040D6F" w:rsidRPr="006C1B9D" w:rsidRDefault="00040D6F" w:rsidP="00040D6F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Sedlčany</w:t>
            </w:r>
          </w:p>
        </w:tc>
        <w:tc>
          <w:tcPr>
            <w:tcW w:w="1138" w:type="dxa"/>
            <w:gridSpan w:val="4"/>
            <w:shd w:val="clear" w:color="auto" w:fill="auto"/>
          </w:tcPr>
          <w:p w14:paraId="39BF3B4B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Rožmitál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785274EC" w14:textId="77777777" w:rsidR="00040D6F" w:rsidRPr="006C1B9D" w:rsidRDefault="00040D6F" w:rsidP="00772EC4">
            <w:pPr>
              <w:jc w:val="center"/>
              <w:rPr>
                <w:sz w:val="18"/>
                <w:szCs w:val="18"/>
              </w:rPr>
            </w:pPr>
            <w:r w:rsidRPr="006C1B9D">
              <w:rPr>
                <w:sz w:val="18"/>
                <w:szCs w:val="18"/>
              </w:rPr>
              <w:t>Příbram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E5C8948" w14:textId="77777777" w:rsidR="00040D6F" w:rsidRPr="006C1B9D" w:rsidRDefault="00040D6F" w:rsidP="00772EC4">
            <w:pPr>
              <w:jc w:val="center"/>
            </w:pPr>
            <w:r w:rsidRPr="006C1B9D">
              <w:rPr>
                <w:sz w:val="18"/>
                <w:szCs w:val="18"/>
              </w:rPr>
              <w:t>Sedlec-Prčice</w:t>
            </w:r>
          </w:p>
        </w:tc>
      </w:tr>
      <w:tr w:rsidR="00040D6F" w:rsidRPr="006C1B9D" w14:paraId="520DE23E" w14:textId="77777777" w:rsidTr="00040D6F">
        <w:trPr>
          <w:trHeight w:val="274"/>
        </w:trPr>
        <w:tc>
          <w:tcPr>
            <w:tcW w:w="1123" w:type="dxa"/>
            <w:gridSpan w:val="3"/>
            <w:shd w:val="clear" w:color="auto" w:fill="auto"/>
          </w:tcPr>
          <w:p w14:paraId="416C2B78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6DCC630C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500B600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1000" w:type="dxa"/>
            <w:gridSpan w:val="3"/>
            <w:shd w:val="clear" w:color="auto" w:fill="auto"/>
          </w:tcPr>
          <w:p w14:paraId="1752F48C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47C4A77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F41AC7F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1693" w:type="dxa"/>
            <w:gridSpan w:val="5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658341E0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1138" w:type="dxa"/>
            <w:gridSpan w:val="4"/>
            <w:shd w:val="clear" w:color="auto" w:fill="auto"/>
          </w:tcPr>
          <w:p w14:paraId="778321FC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7CBBCB29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B6DE598" w14:textId="77777777" w:rsidR="00040D6F" w:rsidRPr="006C1B9D" w:rsidRDefault="00040D6F" w:rsidP="00772EC4">
            <w:pPr>
              <w:jc w:val="center"/>
            </w:pPr>
            <w:r w:rsidRPr="006C1B9D">
              <w:t>1</w:t>
            </w:r>
          </w:p>
        </w:tc>
      </w:tr>
    </w:tbl>
    <w:p w14:paraId="79AD3F2F" w14:textId="77777777" w:rsidR="00790769" w:rsidRDefault="00790769" w:rsidP="00790769">
      <w:pPr>
        <w:rPr>
          <w:b/>
          <w:i/>
          <w:color w:val="0070C0"/>
        </w:rPr>
      </w:pPr>
    </w:p>
    <w:p w14:paraId="065DE60A" w14:textId="77777777" w:rsidR="00790769" w:rsidRDefault="00790769" w:rsidP="00790769">
      <w:pPr>
        <w:rPr>
          <w:b/>
          <w:i/>
          <w:color w:val="0070C0"/>
        </w:rPr>
      </w:pPr>
    </w:p>
    <w:p w14:paraId="5B4EB9C4" w14:textId="77777777" w:rsidR="00790769" w:rsidRDefault="00790769" w:rsidP="00790769">
      <w:pPr>
        <w:rPr>
          <w:b/>
          <w:i/>
          <w:color w:val="0070C0"/>
        </w:rPr>
      </w:pPr>
    </w:p>
    <w:p w14:paraId="76396D84" w14:textId="77777777" w:rsidR="00790769" w:rsidRDefault="00790769" w:rsidP="00790769">
      <w:pPr>
        <w:rPr>
          <w:b/>
          <w:i/>
          <w:color w:val="0070C0"/>
        </w:rPr>
      </w:pPr>
    </w:p>
    <w:p w14:paraId="142B4E94" w14:textId="77777777" w:rsidR="00790769" w:rsidRPr="00C97627" w:rsidRDefault="00790769" w:rsidP="00790769">
      <w:pPr>
        <w:rPr>
          <w:b/>
          <w:i/>
          <w:color w:val="0070C0"/>
        </w:rPr>
      </w:pPr>
      <w:r w:rsidRPr="00C97627">
        <w:rPr>
          <w:b/>
          <w:i/>
          <w:color w:val="0070C0"/>
        </w:rPr>
        <w:t xml:space="preserve">Rozpis služby sypačů na pracovišti při </w:t>
      </w:r>
      <w:r>
        <w:rPr>
          <w:b/>
          <w:i/>
          <w:color w:val="0070C0"/>
        </w:rPr>
        <w:t xml:space="preserve">vyhlášeném </w:t>
      </w:r>
      <w:r w:rsidRPr="00C97627">
        <w:rPr>
          <w:b/>
          <w:i/>
          <w:color w:val="0070C0"/>
        </w:rPr>
        <w:t xml:space="preserve">III. stupni  </w:t>
      </w:r>
      <w:r>
        <w:rPr>
          <w:b/>
          <w:i/>
          <w:color w:val="0070C0"/>
        </w:rPr>
        <w:t xml:space="preserve">pohotovosti </w:t>
      </w:r>
      <w:r w:rsidRPr="00C97627">
        <w:rPr>
          <w:b/>
          <w:i/>
          <w:color w:val="0070C0"/>
        </w:rPr>
        <w:t>podle CMS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"/>
        <w:gridCol w:w="1106"/>
        <w:gridCol w:w="142"/>
        <w:gridCol w:w="22"/>
        <w:gridCol w:w="120"/>
        <w:gridCol w:w="850"/>
        <w:gridCol w:w="188"/>
        <w:gridCol w:w="192"/>
        <w:gridCol w:w="329"/>
        <w:gridCol w:w="425"/>
        <w:gridCol w:w="311"/>
        <w:gridCol w:w="152"/>
        <w:gridCol w:w="530"/>
        <w:gridCol w:w="283"/>
        <w:gridCol w:w="142"/>
        <w:gridCol w:w="175"/>
        <w:gridCol w:w="675"/>
        <w:gridCol w:w="246"/>
        <w:gridCol w:w="38"/>
        <w:gridCol w:w="457"/>
        <w:gridCol w:w="252"/>
        <w:gridCol w:w="431"/>
        <w:gridCol w:w="277"/>
        <w:gridCol w:w="256"/>
        <w:gridCol w:w="28"/>
        <w:gridCol w:w="1276"/>
      </w:tblGrid>
      <w:tr w:rsidR="00790769" w:rsidRPr="00540C19" w14:paraId="2342A845" w14:textId="77777777" w:rsidTr="00772EC4">
        <w:tc>
          <w:tcPr>
            <w:tcW w:w="10349" w:type="dxa"/>
            <w:gridSpan w:val="27"/>
            <w:tcBorders>
              <w:bottom w:val="single" w:sz="4" w:space="0" w:color="auto"/>
            </w:tcBorders>
          </w:tcPr>
          <w:p w14:paraId="5C722D59" w14:textId="77777777" w:rsidR="00790769" w:rsidRPr="00540C19" w:rsidRDefault="00790769" w:rsidP="00772EC4">
            <w:pPr>
              <w:rPr>
                <w:rFonts w:eastAsia="Calibri"/>
                <w:b/>
                <w:sz w:val="18"/>
                <w:szCs w:val="18"/>
              </w:rPr>
            </w:pPr>
            <w:r w:rsidRPr="00540C19">
              <w:rPr>
                <w:rFonts w:eastAsia="Calibri"/>
                <w:b/>
                <w:sz w:val="18"/>
                <w:szCs w:val="18"/>
              </w:rPr>
              <w:t>CMS oblast Kladno</w:t>
            </w:r>
          </w:p>
        </w:tc>
      </w:tr>
      <w:tr w:rsidR="00790769" w:rsidRPr="00540C19" w14:paraId="27839732" w14:textId="77777777" w:rsidTr="00772EC4"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4F3E18FC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Fialka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14:paraId="1C51650C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N. Strašecí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14:paraId="799E4D9B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Slaný</w:t>
            </w:r>
          </w:p>
        </w:tc>
        <w:tc>
          <w:tcPr>
            <w:tcW w:w="1217" w:type="dxa"/>
            <w:gridSpan w:val="4"/>
            <w:tcBorders>
              <w:bottom w:val="single" w:sz="4" w:space="0" w:color="auto"/>
            </w:tcBorders>
          </w:tcPr>
          <w:p w14:paraId="491421C1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Rakovník</w:t>
            </w: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</w:tcPr>
          <w:p w14:paraId="245FB910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Rudná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14:paraId="074B6D63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Králův Dvůr</w:t>
            </w: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</w:tcPr>
          <w:p w14:paraId="73B028E2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Žebrák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14:paraId="481D4F9A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Jílové u P.</w:t>
            </w:r>
          </w:p>
        </w:tc>
      </w:tr>
      <w:tr w:rsidR="00790769" w:rsidRPr="00540C19" w14:paraId="7E047FE7" w14:textId="77777777" w:rsidTr="00772EC4">
        <w:trPr>
          <w:trHeight w:val="1206"/>
        </w:trPr>
        <w:tc>
          <w:tcPr>
            <w:tcW w:w="1446" w:type="dxa"/>
            <w:gridSpan w:val="2"/>
            <w:shd w:val="clear" w:color="auto" w:fill="auto"/>
          </w:tcPr>
          <w:p w14:paraId="7E4C213E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311-CH-6</w:t>
            </w:r>
          </w:p>
          <w:p w14:paraId="49A43DAF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311-CH</w:t>
            </w:r>
            <w:r w:rsidR="00092824" w:rsidRPr="00966F36">
              <w:rPr>
                <w:rFonts w:eastAsia="Calibri"/>
                <w:sz w:val="18"/>
                <w:szCs w:val="18"/>
              </w:rPr>
              <w:t>/Z</w:t>
            </w:r>
            <w:r w:rsidRPr="00966F36">
              <w:rPr>
                <w:rFonts w:eastAsia="Calibri"/>
                <w:sz w:val="18"/>
                <w:szCs w:val="18"/>
              </w:rPr>
              <w:t>-7</w:t>
            </w:r>
          </w:p>
          <w:p w14:paraId="3CDF4DA6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311-CH-8</w:t>
            </w:r>
          </w:p>
          <w:p w14:paraId="5DB2A26F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311-Z-9</w:t>
            </w:r>
          </w:p>
        </w:tc>
        <w:tc>
          <w:tcPr>
            <w:tcW w:w="1270" w:type="dxa"/>
            <w:gridSpan w:val="3"/>
            <w:shd w:val="clear" w:color="auto" w:fill="auto"/>
          </w:tcPr>
          <w:p w14:paraId="290E60F4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318-CH-2</w:t>
            </w:r>
          </w:p>
          <w:p w14:paraId="27AA484F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318-CH-3</w:t>
            </w:r>
          </w:p>
          <w:p w14:paraId="4AA4C61B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318-CH/Z-4</w:t>
            </w:r>
          </w:p>
          <w:p w14:paraId="2E50D79F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318-CH-5</w:t>
            </w:r>
          </w:p>
        </w:tc>
        <w:tc>
          <w:tcPr>
            <w:tcW w:w="1350" w:type="dxa"/>
            <w:gridSpan w:val="4"/>
            <w:shd w:val="clear" w:color="auto" w:fill="auto"/>
          </w:tcPr>
          <w:p w14:paraId="6E6CB21F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312-CH-4</w:t>
            </w:r>
          </w:p>
          <w:p w14:paraId="5AFA346A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312-CH/Z-5</w:t>
            </w:r>
          </w:p>
          <w:p w14:paraId="4BB9A8BD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312-CH-7</w:t>
            </w:r>
          </w:p>
          <w:p w14:paraId="2C8B3985" w14:textId="77777777" w:rsidR="00092824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312-CH/Z-8</w:t>
            </w:r>
          </w:p>
          <w:p w14:paraId="742A7B81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312-CH-10</w:t>
            </w:r>
          </w:p>
          <w:p w14:paraId="1CD0FC0D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312-CH/Z-11</w:t>
            </w:r>
          </w:p>
          <w:p w14:paraId="18623FB0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312-Z-12</w:t>
            </w:r>
          </w:p>
        </w:tc>
        <w:tc>
          <w:tcPr>
            <w:tcW w:w="1217" w:type="dxa"/>
            <w:gridSpan w:val="4"/>
            <w:shd w:val="clear" w:color="auto" w:fill="auto"/>
          </w:tcPr>
          <w:p w14:paraId="0C3208ED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317-CH-2</w:t>
            </w:r>
          </w:p>
          <w:p w14:paraId="768D123C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317-Z-3</w:t>
            </w:r>
          </w:p>
          <w:p w14:paraId="1D017319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317-Z-4</w:t>
            </w:r>
          </w:p>
          <w:p w14:paraId="5BA93DC1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317-CH-5</w:t>
            </w:r>
          </w:p>
          <w:p w14:paraId="06B2ED62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317-Z-7</w:t>
            </w:r>
          </w:p>
          <w:p w14:paraId="19497B08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317-Z-8</w:t>
            </w:r>
          </w:p>
        </w:tc>
        <w:tc>
          <w:tcPr>
            <w:tcW w:w="1130" w:type="dxa"/>
            <w:gridSpan w:val="4"/>
            <w:shd w:val="clear" w:color="auto" w:fill="auto"/>
          </w:tcPr>
          <w:p w14:paraId="33019EC0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313-CH/Z-1</w:t>
            </w:r>
          </w:p>
          <w:p w14:paraId="6033F21B" w14:textId="77777777" w:rsidR="00790769" w:rsidRPr="00966F36" w:rsidRDefault="00947930" w:rsidP="0094793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313-CH</w:t>
            </w:r>
            <w:r w:rsidR="00790769" w:rsidRPr="00966F36">
              <w:rPr>
                <w:rFonts w:eastAsia="Calibri"/>
                <w:sz w:val="18"/>
                <w:szCs w:val="18"/>
              </w:rPr>
              <w:t>-3</w:t>
            </w:r>
          </w:p>
        </w:tc>
        <w:tc>
          <w:tcPr>
            <w:tcW w:w="1416" w:type="dxa"/>
            <w:gridSpan w:val="4"/>
            <w:tcBorders>
              <w:bottom w:val="nil"/>
            </w:tcBorders>
            <w:shd w:val="clear" w:color="auto" w:fill="auto"/>
          </w:tcPr>
          <w:p w14:paraId="43DBE527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315-CH-1</w:t>
            </w:r>
          </w:p>
          <w:p w14:paraId="65F2DFDC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315-Z-3</w:t>
            </w:r>
          </w:p>
          <w:p w14:paraId="3182DAD5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315-Z-4</w:t>
            </w:r>
          </w:p>
          <w:p w14:paraId="0411E40A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315-CH-5</w:t>
            </w:r>
          </w:p>
          <w:p w14:paraId="3D661220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315-CH-7</w:t>
            </w:r>
          </w:p>
          <w:p w14:paraId="0FD21BD6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315-Z-8</w:t>
            </w:r>
          </w:p>
          <w:p w14:paraId="0A829BCA" w14:textId="77777777" w:rsidR="00790769" w:rsidRPr="00966F36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966F36">
              <w:rPr>
                <w:rFonts w:eastAsia="Calibri"/>
                <w:sz w:val="18"/>
                <w:szCs w:val="18"/>
              </w:rPr>
              <w:t>315-CH-9</w:t>
            </w:r>
          </w:p>
        </w:tc>
        <w:tc>
          <w:tcPr>
            <w:tcW w:w="1216" w:type="dxa"/>
            <w:gridSpan w:val="4"/>
            <w:shd w:val="clear" w:color="auto" w:fill="auto"/>
          </w:tcPr>
          <w:p w14:paraId="4F9F4CF4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316-CH-1</w:t>
            </w:r>
          </w:p>
          <w:p w14:paraId="2D580BCD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316-CH-2</w:t>
            </w:r>
          </w:p>
          <w:p w14:paraId="25C9852D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76014F">
              <w:rPr>
                <w:rFonts w:eastAsia="Calibri"/>
                <w:sz w:val="18"/>
                <w:szCs w:val="18"/>
              </w:rPr>
              <w:t>316-</w:t>
            </w:r>
            <w:r w:rsidR="000D6B79">
              <w:rPr>
                <w:rFonts w:eastAsia="Calibri"/>
                <w:sz w:val="18"/>
                <w:szCs w:val="18"/>
              </w:rPr>
              <w:t>Z</w:t>
            </w:r>
            <w:r w:rsidRPr="0076014F">
              <w:rPr>
                <w:rFonts w:eastAsia="Calibri"/>
                <w:sz w:val="18"/>
                <w:szCs w:val="18"/>
              </w:rPr>
              <w:t>-</w:t>
            </w:r>
            <w:r w:rsidR="000D6B79">
              <w:rPr>
                <w:rFonts w:eastAsia="Calibri"/>
                <w:sz w:val="18"/>
                <w:szCs w:val="18"/>
              </w:rPr>
              <w:t>4</w:t>
            </w:r>
          </w:p>
          <w:p w14:paraId="3F06D0AF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0380B267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314-CH-1</w:t>
            </w:r>
          </w:p>
          <w:p w14:paraId="7B48D150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314-CH-3</w:t>
            </w:r>
          </w:p>
          <w:p w14:paraId="3392D73C" w14:textId="77777777" w:rsidR="00790769" w:rsidRDefault="00790769" w:rsidP="004A29E1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314-CH-4</w:t>
            </w:r>
          </w:p>
          <w:p w14:paraId="2357E54D" w14:textId="77777777" w:rsidR="004A29E1" w:rsidRPr="00540C19" w:rsidRDefault="004A29E1" w:rsidP="004A29E1">
            <w:pPr>
              <w:rPr>
                <w:rFonts w:eastAsia="Calibri"/>
                <w:sz w:val="18"/>
                <w:szCs w:val="18"/>
              </w:rPr>
            </w:pPr>
            <w:r w:rsidRPr="00D37B62">
              <w:rPr>
                <w:rFonts w:eastAsia="Calibri"/>
                <w:sz w:val="18"/>
                <w:szCs w:val="18"/>
              </w:rPr>
              <w:t>314-CH/Z-5</w:t>
            </w:r>
          </w:p>
        </w:tc>
      </w:tr>
      <w:tr w:rsidR="00790769" w:rsidRPr="00540C19" w14:paraId="11BD8CC5" w14:textId="77777777" w:rsidTr="00772EC4">
        <w:trPr>
          <w:trHeight w:val="162"/>
        </w:trPr>
        <w:tc>
          <w:tcPr>
            <w:tcW w:w="10349" w:type="dxa"/>
            <w:gridSpan w:val="27"/>
            <w:shd w:val="clear" w:color="auto" w:fill="auto"/>
          </w:tcPr>
          <w:p w14:paraId="0DABC552" w14:textId="77777777" w:rsidR="00790769" w:rsidRPr="00540C19" w:rsidRDefault="00790769" w:rsidP="00772EC4">
            <w:pPr>
              <w:rPr>
                <w:rFonts w:eastAsia="Calibri"/>
                <w:b/>
                <w:sz w:val="18"/>
                <w:szCs w:val="18"/>
              </w:rPr>
            </w:pPr>
            <w:r w:rsidRPr="00540C19">
              <w:rPr>
                <w:rFonts w:eastAsia="Calibri"/>
                <w:b/>
                <w:sz w:val="18"/>
                <w:szCs w:val="18"/>
              </w:rPr>
              <w:t>CMS oblast Kutná Hora</w:t>
            </w:r>
          </w:p>
        </w:tc>
      </w:tr>
      <w:tr w:rsidR="00790769" w:rsidRPr="00540C19" w14:paraId="53F8F96F" w14:textId="77777777" w:rsidTr="00772EC4">
        <w:trPr>
          <w:trHeight w:val="124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E1AF6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 xml:space="preserve"> Čáslav</w:t>
            </w:r>
          </w:p>
        </w:tc>
        <w:tc>
          <w:tcPr>
            <w:tcW w:w="1390" w:type="dxa"/>
            <w:gridSpan w:val="4"/>
            <w:shd w:val="clear" w:color="auto" w:fill="auto"/>
          </w:tcPr>
          <w:p w14:paraId="10ED2E74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Kolín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61BDEDF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Poděbrady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2641FCD6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Český Brod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4C8D5FE7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Říčany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66A509AA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Zbraslavice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470BC69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Žandov</w:t>
            </w:r>
          </w:p>
        </w:tc>
      </w:tr>
      <w:tr w:rsidR="00790769" w:rsidRPr="009D7FCE" w14:paraId="6BC2B71F" w14:textId="77777777" w:rsidTr="00772EC4">
        <w:trPr>
          <w:trHeight w:val="990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8609BE" w14:textId="77777777" w:rsidR="00790769" w:rsidRPr="00540C19" w:rsidRDefault="00790769" w:rsidP="00772EC4">
            <w:pPr>
              <w:ind w:right="-108"/>
              <w:rPr>
                <w:rFonts w:eastAsia="Calibri"/>
                <w:color w:val="FF0000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320-CH-1</w:t>
            </w:r>
          </w:p>
          <w:p w14:paraId="5E307F82" w14:textId="77777777" w:rsidR="00790769" w:rsidRPr="00540C19" w:rsidRDefault="00790769" w:rsidP="00772EC4">
            <w:pPr>
              <w:ind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 xml:space="preserve">320-CH-2 </w:t>
            </w:r>
          </w:p>
          <w:p w14:paraId="059894FE" w14:textId="77777777" w:rsidR="00790769" w:rsidRPr="00540C19" w:rsidRDefault="00790769" w:rsidP="00772EC4">
            <w:pPr>
              <w:ind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320-CH-3</w:t>
            </w:r>
          </w:p>
          <w:p w14:paraId="499883ED" w14:textId="77777777" w:rsidR="00790769" w:rsidRPr="00540C19" w:rsidRDefault="00790769" w:rsidP="00772EC4">
            <w:pPr>
              <w:ind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320-CH-4</w:t>
            </w:r>
          </w:p>
          <w:p w14:paraId="7B0A0904" w14:textId="77777777" w:rsidR="00790769" w:rsidRPr="00540C19" w:rsidRDefault="00790769" w:rsidP="00772EC4">
            <w:pPr>
              <w:ind w:right="-25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08CA33" w14:textId="77777777" w:rsidR="00790769" w:rsidRPr="00540C19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323-CH-1</w:t>
            </w:r>
          </w:p>
          <w:p w14:paraId="2B41E829" w14:textId="77777777" w:rsidR="00790769" w:rsidRPr="00540C19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323-CH-2</w:t>
            </w:r>
          </w:p>
          <w:p w14:paraId="1A743A5F" w14:textId="77777777" w:rsidR="00790769" w:rsidRPr="00540C19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323-CH-3</w:t>
            </w:r>
          </w:p>
          <w:p w14:paraId="77F0214E" w14:textId="77777777" w:rsidR="00790769" w:rsidRPr="00540C19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3AA286" w14:textId="77777777" w:rsidR="00790769" w:rsidRPr="00540C19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326-CH-1</w:t>
            </w:r>
          </w:p>
          <w:p w14:paraId="2E79CBD1" w14:textId="77777777" w:rsidR="00790769" w:rsidRPr="00540C19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326-CH-2</w:t>
            </w:r>
          </w:p>
          <w:p w14:paraId="118CE24D" w14:textId="77777777" w:rsidR="00790769" w:rsidRPr="00540C19" w:rsidRDefault="00790769" w:rsidP="00772EC4">
            <w:pPr>
              <w:ind w:right="-175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D2617D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330-CH-1</w:t>
            </w:r>
          </w:p>
          <w:p w14:paraId="75F2D71E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330-CH-2</w:t>
            </w:r>
          </w:p>
          <w:p w14:paraId="00338A85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330-CH-3</w:t>
            </w:r>
          </w:p>
          <w:p w14:paraId="5455C417" w14:textId="77777777" w:rsidR="00790769" w:rsidRPr="00540C19" w:rsidRDefault="00790769" w:rsidP="00772EC4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5093E6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329-CH-1</w:t>
            </w:r>
          </w:p>
          <w:p w14:paraId="2346DC36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329-CH-2</w:t>
            </w:r>
          </w:p>
          <w:p w14:paraId="707ACE9E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329-CH-3</w:t>
            </w:r>
          </w:p>
          <w:p w14:paraId="32557CC9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A0E864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321-CH-1</w:t>
            </w:r>
          </w:p>
          <w:p w14:paraId="7BFFEEBC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321-CH-2</w:t>
            </w:r>
          </w:p>
          <w:p w14:paraId="24769B29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321-CH-3</w:t>
            </w:r>
          </w:p>
          <w:p w14:paraId="752B26EB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321-CH-4</w:t>
            </w:r>
          </w:p>
          <w:p w14:paraId="1380F9F6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321-CH-5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021E1E" w14:textId="77777777" w:rsidR="00790769" w:rsidRPr="00814D73" w:rsidRDefault="00790769" w:rsidP="00772EC4">
            <w:pPr>
              <w:ind w:right="-451"/>
              <w:rPr>
                <w:rFonts w:eastAsia="Calibri"/>
                <w:sz w:val="18"/>
                <w:szCs w:val="18"/>
              </w:rPr>
            </w:pPr>
            <w:r w:rsidRPr="00814D73">
              <w:rPr>
                <w:rFonts w:eastAsia="Calibri"/>
                <w:sz w:val="18"/>
                <w:szCs w:val="18"/>
              </w:rPr>
              <w:t>322-CH-1</w:t>
            </w:r>
          </w:p>
          <w:p w14:paraId="2A4A573E" w14:textId="77777777" w:rsidR="00790769" w:rsidRPr="00814D73" w:rsidRDefault="00790769" w:rsidP="00772EC4">
            <w:pPr>
              <w:ind w:right="-451"/>
              <w:rPr>
                <w:rFonts w:eastAsia="Calibri"/>
                <w:sz w:val="18"/>
                <w:szCs w:val="18"/>
              </w:rPr>
            </w:pPr>
            <w:r w:rsidRPr="00814D73">
              <w:rPr>
                <w:rFonts w:eastAsia="Calibri"/>
                <w:sz w:val="18"/>
                <w:szCs w:val="18"/>
              </w:rPr>
              <w:t>322-CH-2</w:t>
            </w:r>
          </w:p>
          <w:p w14:paraId="0101A00C" w14:textId="77777777" w:rsidR="00790769" w:rsidRPr="00814D73" w:rsidRDefault="00790769" w:rsidP="00772EC4">
            <w:pPr>
              <w:ind w:right="-451"/>
              <w:rPr>
                <w:rFonts w:eastAsia="Calibri"/>
                <w:sz w:val="18"/>
                <w:szCs w:val="18"/>
              </w:rPr>
            </w:pPr>
            <w:r w:rsidRPr="00814D73">
              <w:rPr>
                <w:rFonts w:eastAsia="Calibri"/>
                <w:sz w:val="18"/>
                <w:szCs w:val="18"/>
              </w:rPr>
              <w:t>322-CH-3</w:t>
            </w:r>
          </w:p>
          <w:p w14:paraId="36659A84" w14:textId="77777777" w:rsidR="00790769" w:rsidRPr="00814D73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814D73">
              <w:rPr>
                <w:rFonts w:eastAsia="Calibri"/>
                <w:sz w:val="18"/>
                <w:szCs w:val="18"/>
              </w:rPr>
              <w:t>322-CH</w:t>
            </w:r>
            <w:r w:rsidR="00040D6F" w:rsidRPr="00814D73">
              <w:rPr>
                <w:rFonts w:eastAsia="Calibri"/>
                <w:sz w:val="18"/>
                <w:szCs w:val="18"/>
              </w:rPr>
              <w:t>/Z</w:t>
            </w:r>
            <w:r w:rsidRPr="00814D73">
              <w:rPr>
                <w:rFonts w:eastAsia="Calibri"/>
                <w:sz w:val="18"/>
                <w:szCs w:val="18"/>
              </w:rPr>
              <w:t>-4</w:t>
            </w:r>
          </w:p>
          <w:p w14:paraId="72E58F98" w14:textId="77777777" w:rsidR="00790769" w:rsidRPr="00814D73" w:rsidRDefault="00790769" w:rsidP="00772EC4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90769" w:rsidRPr="00540C19" w14:paraId="07C7BF10" w14:textId="77777777" w:rsidTr="00772EC4">
        <w:trPr>
          <w:trHeight w:val="156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818AC" w14:textId="77777777" w:rsidR="00790769" w:rsidRPr="00540C19" w:rsidRDefault="00790769" w:rsidP="00772EC4">
            <w:pPr>
              <w:ind w:righ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Kutná Hora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D7546D" w14:textId="77777777" w:rsidR="00790769" w:rsidRPr="00540C19" w:rsidRDefault="00790769" w:rsidP="00772EC4">
            <w:pPr>
              <w:ind w:right="-25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Radovesnice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CEC08D" w14:textId="77777777" w:rsidR="00790769" w:rsidRPr="00540C19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Zásmuky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BDAAE0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Nymburk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51426B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Městec Králové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6DE40D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Velké Popovice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D2B71E" w14:textId="77777777" w:rsidR="00790769" w:rsidRPr="00540C19" w:rsidRDefault="00790769" w:rsidP="00772EC4">
            <w:pPr>
              <w:ind w:right="-451"/>
              <w:rPr>
                <w:rFonts w:eastAsia="Calibri"/>
                <w:sz w:val="18"/>
                <w:szCs w:val="18"/>
              </w:rPr>
            </w:pPr>
          </w:p>
        </w:tc>
      </w:tr>
      <w:tr w:rsidR="00790769" w:rsidRPr="00540C19" w14:paraId="2EB28F9A" w14:textId="77777777" w:rsidTr="00772EC4">
        <w:trPr>
          <w:trHeight w:val="768"/>
        </w:trPr>
        <w:tc>
          <w:tcPr>
            <w:tcW w:w="14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F96F07" w14:textId="77777777" w:rsidR="00790769" w:rsidRPr="00540C19" w:rsidRDefault="00790769" w:rsidP="00772EC4">
            <w:pPr>
              <w:ind w:right="-108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319-CH1</w:t>
            </w:r>
          </w:p>
          <w:p w14:paraId="40252B72" w14:textId="77777777" w:rsidR="00790769" w:rsidRPr="00540C19" w:rsidRDefault="00790769" w:rsidP="00772EC4">
            <w:pPr>
              <w:ind w:right="-108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319-CH2 </w:t>
            </w:r>
          </w:p>
          <w:p w14:paraId="6D008E53" w14:textId="77777777" w:rsidR="00790769" w:rsidRPr="00540C19" w:rsidRDefault="00790769" w:rsidP="00772EC4">
            <w:pPr>
              <w:ind w:right="-108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319-CH3</w:t>
            </w:r>
          </w:p>
          <w:p w14:paraId="49610528" w14:textId="77777777" w:rsidR="00790769" w:rsidRPr="00814D73" w:rsidRDefault="00790769" w:rsidP="00772EC4">
            <w:pPr>
              <w:ind w:right="-108"/>
              <w:rPr>
                <w:rFonts w:eastAsia="Calibri"/>
                <w:sz w:val="18"/>
                <w:szCs w:val="18"/>
              </w:rPr>
            </w:pPr>
            <w:r w:rsidRPr="00814D73">
              <w:rPr>
                <w:rFonts w:eastAsia="Calibri"/>
                <w:sz w:val="18"/>
                <w:szCs w:val="18"/>
              </w:rPr>
              <w:t>319-Z-4</w:t>
            </w:r>
          </w:p>
        </w:tc>
        <w:tc>
          <w:tcPr>
            <w:tcW w:w="1390" w:type="dxa"/>
            <w:gridSpan w:val="4"/>
            <w:shd w:val="clear" w:color="auto" w:fill="auto"/>
          </w:tcPr>
          <w:p w14:paraId="2A0FA4E0" w14:textId="77777777" w:rsidR="00790769" w:rsidRPr="00540C19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 xml:space="preserve">324-CH-1 </w:t>
            </w:r>
          </w:p>
          <w:p w14:paraId="3534FAF2" w14:textId="77777777" w:rsidR="00790769" w:rsidRPr="00540C19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324-CH-2</w:t>
            </w:r>
          </w:p>
          <w:p w14:paraId="4C8BDA06" w14:textId="77777777" w:rsidR="00790769" w:rsidRPr="00540C19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324-CH-3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2C37F64B" w14:textId="77777777" w:rsidR="00790769" w:rsidRPr="00933CEF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933CEF">
              <w:rPr>
                <w:rFonts w:eastAsia="Calibri"/>
                <w:sz w:val="18"/>
                <w:szCs w:val="18"/>
              </w:rPr>
              <w:t>325-CH-1</w:t>
            </w:r>
          </w:p>
          <w:p w14:paraId="79F0541D" w14:textId="77777777" w:rsidR="00790769" w:rsidRPr="00933CEF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933CEF">
              <w:rPr>
                <w:rFonts w:eastAsia="Calibri"/>
                <w:sz w:val="18"/>
                <w:szCs w:val="18"/>
              </w:rPr>
              <w:t>325-CH-2</w:t>
            </w:r>
          </w:p>
          <w:p w14:paraId="13D7D792" w14:textId="77777777" w:rsidR="00790769" w:rsidRPr="00933CEF" w:rsidRDefault="00790769" w:rsidP="00772EC4">
            <w:pPr>
              <w:ind w:left="-108" w:right="-250"/>
              <w:rPr>
                <w:rFonts w:eastAsia="Calibri"/>
                <w:sz w:val="18"/>
                <w:szCs w:val="18"/>
              </w:rPr>
            </w:pPr>
            <w:r w:rsidRPr="00933CEF">
              <w:rPr>
                <w:rFonts w:eastAsia="Calibri"/>
                <w:sz w:val="18"/>
                <w:szCs w:val="18"/>
              </w:rPr>
              <w:t>325-CH-3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5A75B967" w14:textId="77777777" w:rsidR="00790769" w:rsidRPr="00933CEF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 w:rsidRPr="00933CEF">
              <w:rPr>
                <w:rFonts w:eastAsia="Calibri"/>
                <w:sz w:val="18"/>
                <w:szCs w:val="18"/>
              </w:rPr>
              <w:t>327-CH-1</w:t>
            </w:r>
          </w:p>
          <w:p w14:paraId="71569B8D" w14:textId="77777777" w:rsidR="00790769" w:rsidRPr="00933CEF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 w:rsidRPr="00933CEF">
              <w:rPr>
                <w:rFonts w:eastAsia="Calibri"/>
                <w:sz w:val="18"/>
                <w:szCs w:val="18"/>
              </w:rPr>
              <w:t>327-CH-2</w:t>
            </w:r>
          </w:p>
          <w:p w14:paraId="229A6916" w14:textId="77777777" w:rsidR="00790769" w:rsidRPr="00933CEF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327-CH</w:t>
            </w:r>
            <w:r w:rsidRPr="001B07F1">
              <w:rPr>
                <w:rFonts w:eastAsia="Calibri"/>
                <w:sz w:val="18"/>
                <w:szCs w:val="18"/>
              </w:rPr>
              <w:t>-3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18BE2405" w14:textId="77777777" w:rsidR="00790769" w:rsidRPr="00540C19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  <w:r w:rsidRPr="00540C19">
              <w:rPr>
                <w:rFonts w:eastAsia="Calibri"/>
                <w:sz w:val="18"/>
                <w:szCs w:val="18"/>
              </w:rPr>
              <w:t>8-CH-1</w:t>
            </w:r>
          </w:p>
          <w:p w14:paraId="5178A20A" w14:textId="77777777" w:rsidR="00790769" w:rsidRPr="00540C19" w:rsidRDefault="00790769" w:rsidP="00772EC4">
            <w:pPr>
              <w:ind w:right="-175"/>
              <w:jc w:val="both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328-CH-2</w:t>
            </w:r>
          </w:p>
          <w:p w14:paraId="1BED4BC0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328-CH-3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797FD0B9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331-CH-1</w:t>
            </w:r>
          </w:p>
          <w:p w14:paraId="37775074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331-CH-2</w:t>
            </w:r>
          </w:p>
          <w:p w14:paraId="775646BB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331-CH-3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3E476E9" w14:textId="77777777" w:rsidR="00790769" w:rsidRPr="00540C19" w:rsidRDefault="00790769" w:rsidP="00772EC4">
            <w:pPr>
              <w:ind w:right="-451"/>
              <w:rPr>
                <w:rFonts w:eastAsia="Calibri"/>
                <w:sz w:val="18"/>
                <w:szCs w:val="18"/>
              </w:rPr>
            </w:pPr>
          </w:p>
        </w:tc>
      </w:tr>
      <w:tr w:rsidR="00790769" w:rsidRPr="00540C19" w14:paraId="7B3F6FC8" w14:textId="77777777" w:rsidTr="00772EC4">
        <w:trPr>
          <w:trHeight w:val="189"/>
        </w:trPr>
        <w:tc>
          <w:tcPr>
            <w:tcW w:w="10349" w:type="dxa"/>
            <w:gridSpan w:val="27"/>
            <w:shd w:val="clear" w:color="auto" w:fill="auto"/>
          </w:tcPr>
          <w:p w14:paraId="133BE150" w14:textId="77777777" w:rsidR="00790769" w:rsidRPr="00540C19" w:rsidRDefault="00790769" w:rsidP="00772EC4">
            <w:pPr>
              <w:rPr>
                <w:rFonts w:eastAsia="Calibri"/>
                <w:b/>
                <w:sz w:val="18"/>
                <w:szCs w:val="18"/>
              </w:rPr>
            </w:pPr>
            <w:r w:rsidRPr="00540C19">
              <w:rPr>
                <w:rFonts w:eastAsia="Calibri"/>
                <w:b/>
                <w:sz w:val="18"/>
                <w:szCs w:val="18"/>
              </w:rPr>
              <w:t>CMS oblast Mnichovo Hradiště</w:t>
            </w:r>
          </w:p>
        </w:tc>
      </w:tr>
      <w:tr w:rsidR="00790769" w:rsidRPr="00540C19" w14:paraId="359CBEE6" w14:textId="77777777" w:rsidTr="00772EC4">
        <w:trPr>
          <w:trHeight w:val="435"/>
        </w:trPr>
        <w:tc>
          <w:tcPr>
            <w:tcW w:w="1277" w:type="dxa"/>
            <w:shd w:val="clear" w:color="auto" w:fill="auto"/>
          </w:tcPr>
          <w:p w14:paraId="4BB054ED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Benátky nad Jizerou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6B6D8F2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Bezděčín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FAD9560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Bělá pod Bezdězem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1487F6E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Mnichovo Hradiště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054D8D09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Mochov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B283F4E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Mělník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22114D2F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Dřínov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CCAC03F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Mšeno</w:t>
            </w:r>
          </w:p>
        </w:tc>
        <w:tc>
          <w:tcPr>
            <w:tcW w:w="1276" w:type="dxa"/>
            <w:shd w:val="clear" w:color="auto" w:fill="auto"/>
          </w:tcPr>
          <w:p w14:paraId="593DDEE4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Dolínek</w:t>
            </w:r>
          </w:p>
        </w:tc>
      </w:tr>
      <w:tr w:rsidR="00790769" w:rsidRPr="00540C19" w14:paraId="4A20D6D0" w14:textId="77777777" w:rsidTr="00772EC4">
        <w:trPr>
          <w:trHeight w:val="769"/>
        </w:trPr>
        <w:tc>
          <w:tcPr>
            <w:tcW w:w="1277" w:type="dxa"/>
            <w:shd w:val="clear" w:color="auto" w:fill="auto"/>
          </w:tcPr>
          <w:p w14:paraId="595450E0" w14:textId="77777777" w:rsidR="00790769" w:rsidRPr="00317DCB" w:rsidRDefault="00790769" w:rsidP="00772EC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7DCB">
              <w:rPr>
                <w:color w:val="000000"/>
                <w:sz w:val="18"/>
                <w:szCs w:val="18"/>
              </w:rPr>
              <w:t>332-CH-1</w:t>
            </w:r>
          </w:p>
          <w:p w14:paraId="12AF7A9E" w14:textId="77777777" w:rsidR="00790769" w:rsidRPr="00317DCB" w:rsidRDefault="00790769" w:rsidP="00772EC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17DCB">
              <w:rPr>
                <w:color w:val="000000"/>
                <w:sz w:val="18"/>
                <w:szCs w:val="18"/>
              </w:rPr>
              <w:t>332-CH-2</w:t>
            </w:r>
          </w:p>
          <w:p w14:paraId="70FFBFAF" w14:textId="77777777" w:rsidR="00790769" w:rsidRPr="00317DCB" w:rsidRDefault="0045096E" w:rsidP="0050742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317DCB">
              <w:rPr>
                <w:rFonts w:eastAsia="Calibri"/>
                <w:sz w:val="18"/>
                <w:szCs w:val="18"/>
              </w:rPr>
              <w:t>332-</w:t>
            </w:r>
            <w:r w:rsidR="00507422" w:rsidRPr="00317DCB">
              <w:rPr>
                <w:rFonts w:eastAsia="Calibri"/>
                <w:sz w:val="18"/>
                <w:szCs w:val="18"/>
              </w:rPr>
              <w:t>CH</w:t>
            </w:r>
            <w:r w:rsidRPr="00317DCB">
              <w:rPr>
                <w:rFonts w:eastAsia="Calibri"/>
                <w:sz w:val="18"/>
                <w:szCs w:val="18"/>
              </w:rPr>
              <w:t>-3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E6996EF" w14:textId="77777777" w:rsidR="00790769" w:rsidRPr="00317DCB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317DCB">
              <w:rPr>
                <w:rFonts w:eastAsia="Calibri"/>
                <w:sz w:val="18"/>
                <w:szCs w:val="18"/>
              </w:rPr>
              <w:t>333-CH-1</w:t>
            </w:r>
          </w:p>
          <w:p w14:paraId="53D01A20" w14:textId="77777777" w:rsidR="00790769" w:rsidRPr="00317DCB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317DCB">
              <w:rPr>
                <w:rFonts w:eastAsia="Calibri"/>
                <w:sz w:val="18"/>
                <w:szCs w:val="18"/>
              </w:rPr>
              <w:t>333-CH-2</w:t>
            </w:r>
          </w:p>
          <w:p w14:paraId="71872C84" w14:textId="77777777" w:rsidR="00790769" w:rsidRPr="00317DCB" w:rsidRDefault="00790769" w:rsidP="00F54D87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317DCB">
              <w:rPr>
                <w:rFonts w:eastAsia="Calibri"/>
                <w:sz w:val="18"/>
                <w:szCs w:val="18"/>
              </w:rPr>
              <w:t>333-CH-3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9C3BD8F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334-CH-1</w:t>
            </w:r>
          </w:p>
          <w:p w14:paraId="154C0FA9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334-CH-2</w:t>
            </w:r>
            <w:r w:rsidRPr="00540C19">
              <w:rPr>
                <w:rFonts w:eastAsia="Calibri"/>
                <w:sz w:val="18"/>
                <w:szCs w:val="18"/>
              </w:rPr>
              <w:t xml:space="preserve"> 334-Z-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20191C6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335-CH-1</w:t>
            </w:r>
          </w:p>
          <w:p w14:paraId="3142286E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335-CH-2</w:t>
            </w:r>
          </w:p>
          <w:p w14:paraId="5215D316" w14:textId="77777777" w:rsidR="0079076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335-Z-3</w:t>
            </w:r>
          </w:p>
          <w:p w14:paraId="2A4FC5A4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335-Z-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515DE577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336-CH-1</w:t>
            </w:r>
          </w:p>
          <w:p w14:paraId="1A38EB9C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336-CH-2  336-CH/Z-3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4B3904C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337-CH-1</w:t>
            </w:r>
          </w:p>
          <w:p w14:paraId="47B3782B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337-CH-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4B15EB2D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338-CH-1</w:t>
            </w:r>
          </w:p>
          <w:p w14:paraId="22EC0A38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338-CH-2</w:t>
            </w:r>
          </w:p>
          <w:p w14:paraId="5450DD42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338-CH-3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D4521CA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339-CH-1</w:t>
            </w:r>
          </w:p>
          <w:p w14:paraId="202E230B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339-Z-2</w:t>
            </w:r>
          </w:p>
          <w:p w14:paraId="25031C9D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339-Z-3</w:t>
            </w:r>
          </w:p>
        </w:tc>
        <w:tc>
          <w:tcPr>
            <w:tcW w:w="1276" w:type="dxa"/>
            <w:shd w:val="clear" w:color="auto" w:fill="auto"/>
          </w:tcPr>
          <w:p w14:paraId="036D6EAF" w14:textId="77777777" w:rsidR="00790769" w:rsidRPr="00540C19" w:rsidRDefault="000D6B7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340-CH-1</w:t>
            </w:r>
            <w:r w:rsidR="00790769" w:rsidRPr="00540C19">
              <w:rPr>
                <w:rFonts w:eastAsia="Calibri"/>
                <w:sz w:val="18"/>
                <w:szCs w:val="18"/>
              </w:rPr>
              <w:t xml:space="preserve"> 340-CH/Z-2</w:t>
            </w:r>
          </w:p>
          <w:p w14:paraId="183BD32B" w14:textId="77777777" w:rsidR="00790769" w:rsidRPr="00540C19" w:rsidRDefault="00790769" w:rsidP="00772EC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540C19">
              <w:rPr>
                <w:rFonts w:eastAsia="Calibri"/>
                <w:sz w:val="18"/>
                <w:szCs w:val="18"/>
              </w:rPr>
              <w:t>340-CH-3</w:t>
            </w:r>
          </w:p>
        </w:tc>
      </w:tr>
      <w:tr w:rsidR="00790769" w:rsidRPr="00540C19" w14:paraId="1D3F67DF" w14:textId="77777777" w:rsidTr="00772EC4">
        <w:trPr>
          <w:trHeight w:val="146"/>
        </w:trPr>
        <w:tc>
          <w:tcPr>
            <w:tcW w:w="10349" w:type="dxa"/>
            <w:gridSpan w:val="27"/>
            <w:shd w:val="clear" w:color="auto" w:fill="auto"/>
          </w:tcPr>
          <w:p w14:paraId="68DDBA42" w14:textId="77777777" w:rsidR="00790769" w:rsidRPr="00540C19" w:rsidRDefault="00790769" w:rsidP="00772EC4">
            <w:pPr>
              <w:rPr>
                <w:rFonts w:eastAsia="Calibri"/>
                <w:b/>
                <w:sz w:val="18"/>
                <w:szCs w:val="18"/>
              </w:rPr>
            </w:pPr>
            <w:r w:rsidRPr="00540C19">
              <w:rPr>
                <w:rFonts w:eastAsia="Calibri"/>
                <w:b/>
                <w:sz w:val="18"/>
                <w:szCs w:val="18"/>
              </w:rPr>
              <w:t>CMS oblast Benešov</w:t>
            </w:r>
          </w:p>
        </w:tc>
      </w:tr>
      <w:tr w:rsidR="00790769" w:rsidRPr="00540C19" w14:paraId="20290D3E" w14:textId="77777777" w:rsidTr="00772EC4">
        <w:trPr>
          <w:trHeight w:val="249"/>
        </w:trPr>
        <w:tc>
          <w:tcPr>
            <w:tcW w:w="1277" w:type="dxa"/>
            <w:shd w:val="clear" w:color="auto" w:fill="auto"/>
          </w:tcPr>
          <w:p w14:paraId="24808D16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Benešov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72B14BDF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 xml:space="preserve">Votice </w:t>
            </w:r>
          </w:p>
        </w:tc>
        <w:tc>
          <w:tcPr>
            <w:tcW w:w="1180" w:type="dxa"/>
            <w:gridSpan w:val="4"/>
            <w:shd w:val="clear" w:color="auto" w:fill="auto"/>
          </w:tcPr>
          <w:p w14:paraId="16B8A3C6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Vlašim</w:t>
            </w:r>
          </w:p>
        </w:tc>
        <w:tc>
          <w:tcPr>
            <w:tcW w:w="1257" w:type="dxa"/>
            <w:gridSpan w:val="4"/>
            <w:shd w:val="clear" w:color="auto" w:fill="auto"/>
          </w:tcPr>
          <w:p w14:paraId="446F9CD9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Čechtice</w:t>
            </w:r>
          </w:p>
        </w:tc>
        <w:tc>
          <w:tcPr>
            <w:tcW w:w="1107" w:type="dxa"/>
            <w:gridSpan w:val="4"/>
            <w:shd w:val="clear" w:color="auto" w:fill="auto"/>
          </w:tcPr>
          <w:p w14:paraId="08E11A56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Tloskov</w:t>
            </w:r>
          </w:p>
        </w:tc>
        <w:tc>
          <w:tcPr>
            <w:tcW w:w="1096" w:type="dxa"/>
            <w:gridSpan w:val="3"/>
            <w:shd w:val="clear" w:color="auto" w:fill="auto"/>
          </w:tcPr>
          <w:p w14:paraId="3EBBFF21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Příbram</w:t>
            </w:r>
          </w:p>
        </w:tc>
        <w:tc>
          <w:tcPr>
            <w:tcW w:w="1178" w:type="dxa"/>
            <w:gridSpan w:val="4"/>
            <w:shd w:val="clear" w:color="auto" w:fill="auto"/>
          </w:tcPr>
          <w:p w14:paraId="4D375D12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Rožmitál</w:t>
            </w:r>
          </w:p>
        </w:tc>
        <w:tc>
          <w:tcPr>
            <w:tcW w:w="1837" w:type="dxa"/>
            <w:gridSpan w:val="4"/>
            <w:shd w:val="clear" w:color="auto" w:fill="auto"/>
          </w:tcPr>
          <w:p w14:paraId="5FFA4B56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Sedlčany</w:t>
            </w:r>
          </w:p>
        </w:tc>
      </w:tr>
      <w:tr w:rsidR="00790769" w:rsidRPr="00540C19" w14:paraId="641EBEA8" w14:textId="77777777" w:rsidTr="00040D6F">
        <w:trPr>
          <w:trHeight w:val="652"/>
        </w:trPr>
        <w:tc>
          <w:tcPr>
            <w:tcW w:w="1277" w:type="dxa"/>
            <w:shd w:val="clear" w:color="auto" w:fill="auto"/>
          </w:tcPr>
          <w:p w14:paraId="61EDC5AF" w14:textId="77777777" w:rsidR="00790769" w:rsidRPr="00540C19" w:rsidRDefault="00040D6F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301-CH-</w:t>
            </w:r>
            <w:r w:rsidR="00F54D87">
              <w:rPr>
                <w:rFonts w:eastAsia="Calibri" w:cs="Calibri"/>
                <w:sz w:val="18"/>
                <w:szCs w:val="18"/>
              </w:rPr>
              <w:t>2</w:t>
            </w:r>
          </w:p>
          <w:p w14:paraId="79C5B352" w14:textId="77777777" w:rsidR="00790769" w:rsidRPr="00540C19" w:rsidRDefault="00040D6F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301-CH-</w:t>
            </w:r>
            <w:r w:rsidR="00F54D87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307D4E72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305-CH-</w:t>
            </w:r>
            <w:r w:rsidR="00040D6F">
              <w:rPr>
                <w:rFonts w:eastAsia="Calibri" w:cs="Calibri"/>
                <w:sz w:val="18"/>
                <w:szCs w:val="18"/>
              </w:rPr>
              <w:t>1</w:t>
            </w:r>
          </w:p>
          <w:p w14:paraId="5237366B" w14:textId="77777777" w:rsidR="00790769" w:rsidRPr="00540C19" w:rsidRDefault="0073715F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305-CH</w:t>
            </w:r>
            <w:r w:rsidR="00040D6F">
              <w:rPr>
                <w:rFonts w:eastAsia="Calibri" w:cs="Calibri"/>
                <w:sz w:val="18"/>
                <w:szCs w:val="18"/>
              </w:rPr>
              <w:t>-2</w:t>
            </w:r>
          </w:p>
        </w:tc>
        <w:tc>
          <w:tcPr>
            <w:tcW w:w="1180" w:type="dxa"/>
            <w:gridSpan w:val="4"/>
            <w:shd w:val="clear" w:color="auto" w:fill="auto"/>
          </w:tcPr>
          <w:p w14:paraId="2B2F79E5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303-CH-1</w:t>
            </w:r>
          </w:p>
          <w:p w14:paraId="5764038E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shd w:val="clear" w:color="auto" w:fill="auto"/>
          </w:tcPr>
          <w:p w14:paraId="32E955B9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304-CH-1</w:t>
            </w:r>
          </w:p>
          <w:p w14:paraId="3C8A6CB4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304-CH-2</w:t>
            </w:r>
          </w:p>
        </w:tc>
        <w:tc>
          <w:tcPr>
            <w:tcW w:w="1107" w:type="dxa"/>
            <w:gridSpan w:val="4"/>
            <w:shd w:val="clear" w:color="auto" w:fill="auto"/>
          </w:tcPr>
          <w:p w14:paraId="25790EB5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302-CH-1</w:t>
            </w:r>
          </w:p>
          <w:p w14:paraId="3035FD03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shd w:val="clear" w:color="auto" w:fill="auto"/>
          </w:tcPr>
          <w:p w14:paraId="22382BF7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</w:t>
            </w:r>
            <w:r w:rsidR="00C80BEA">
              <w:rPr>
                <w:rFonts w:eastAsia="Calibri" w:cs="Calibri"/>
                <w:sz w:val="18"/>
                <w:szCs w:val="18"/>
              </w:rPr>
              <w:t>09-CH-1</w:t>
            </w:r>
          </w:p>
          <w:p w14:paraId="5FFB6E55" w14:textId="77777777" w:rsidR="00790769" w:rsidRDefault="00C80BEA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309-CH-2</w:t>
            </w:r>
          </w:p>
          <w:p w14:paraId="4BC49748" w14:textId="77777777" w:rsidR="00C80BEA" w:rsidRPr="00540C19" w:rsidRDefault="00C80BEA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309-CH-3</w:t>
            </w:r>
          </w:p>
          <w:p w14:paraId="4FEC8E48" w14:textId="77777777" w:rsidR="00790769" w:rsidRPr="00540C19" w:rsidRDefault="00C80BEA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309-Z-4</w:t>
            </w:r>
          </w:p>
        </w:tc>
        <w:tc>
          <w:tcPr>
            <w:tcW w:w="1178" w:type="dxa"/>
            <w:gridSpan w:val="4"/>
            <w:shd w:val="clear" w:color="auto" w:fill="auto"/>
          </w:tcPr>
          <w:p w14:paraId="411B33ED" w14:textId="77777777" w:rsidR="00790769" w:rsidRPr="00540C19" w:rsidRDefault="000D6B79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308-CH-1</w:t>
            </w:r>
          </w:p>
          <w:p w14:paraId="4BA3E7C9" w14:textId="77777777" w:rsidR="00790769" w:rsidRPr="00540C19" w:rsidRDefault="00790769" w:rsidP="00EB1BF5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308-Z-</w:t>
            </w:r>
            <w:r w:rsidR="00EB1BF5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1837" w:type="dxa"/>
            <w:gridSpan w:val="4"/>
            <w:shd w:val="clear" w:color="auto" w:fill="auto"/>
          </w:tcPr>
          <w:p w14:paraId="69FFD7F1" w14:textId="77777777" w:rsidR="00790769" w:rsidRPr="00540C19" w:rsidRDefault="00C826C5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307-CH-</w:t>
            </w:r>
            <w:r w:rsidR="00EB1BF5">
              <w:rPr>
                <w:rFonts w:eastAsia="Calibri" w:cs="Calibri"/>
                <w:sz w:val="18"/>
                <w:szCs w:val="18"/>
              </w:rPr>
              <w:t>1</w:t>
            </w:r>
          </w:p>
          <w:p w14:paraId="170C3529" w14:textId="77777777" w:rsidR="00790769" w:rsidRDefault="00040D6F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307-CH-</w:t>
            </w:r>
            <w:r w:rsidR="00EB1BF5">
              <w:rPr>
                <w:rFonts w:eastAsia="Calibri" w:cs="Calibri"/>
                <w:sz w:val="18"/>
                <w:szCs w:val="18"/>
              </w:rPr>
              <w:t>2</w:t>
            </w:r>
          </w:p>
          <w:p w14:paraId="4A601BFE" w14:textId="77777777" w:rsidR="000D6B79" w:rsidRPr="00540C19" w:rsidRDefault="000D6B79" w:rsidP="00772EC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307-Z-3</w:t>
            </w:r>
          </w:p>
        </w:tc>
      </w:tr>
      <w:tr w:rsidR="00790769" w:rsidRPr="00540C19" w14:paraId="6B900B17" w14:textId="77777777" w:rsidTr="00772EC4">
        <w:trPr>
          <w:trHeight w:val="153"/>
        </w:trPr>
        <w:tc>
          <w:tcPr>
            <w:tcW w:w="1277" w:type="dxa"/>
            <w:shd w:val="clear" w:color="auto" w:fill="auto"/>
          </w:tcPr>
          <w:p w14:paraId="0A8515A4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Prčice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E9BE98E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Dobříš</w:t>
            </w:r>
          </w:p>
        </w:tc>
        <w:tc>
          <w:tcPr>
            <w:tcW w:w="1180" w:type="dxa"/>
            <w:gridSpan w:val="4"/>
            <w:shd w:val="clear" w:color="auto" w:fill="auto"/>
          </w:tcPr>
          <w:p w14:paraId="2E5BB02C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shd w:val="clear" w:color="auto" w:fill="auto"/>
          </w:tcPr>
          <w:p w14:paraId="0E825BAF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3A03F7EE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shd w:val="clear" w:color="auto" w:fill="auto"/>
          </w:tcPr>
          <w:p w14:paraId="454B3782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shd w:val="clear" w:color="auto" w:fill="auto"/>
          </w:tcPr>
          <w:p w14:paraId="719D4C17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14:paraId="3A7D14B4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90769" w:rsidRPr="00540C19" w14:paraId="27024AA1" w14:textId="77777777" w:rsidTr="00772EC4">
        <w:trPr>
          <w:trHeight w:val="343"/>
        </w:trPr>
        <w:tc>
          <w:tcPr>
            <w:tcW w:w="1277" w:type="dxa"/>
            <w:shd w:val="clear" w:color="auto" w:fill="auto"/>
          </w:tcPr>
          <w:p w14:paraId="1006590F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310-CH-1</w:t>
            </w:r>
          </w:p>
          <w:p w14:paraId="5E9356E9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310-Z-</w:t>
            </w: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57A06E7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306-CH-1</w:t>
            </w:r>
          </w:p>
          <w:p w14:paraId="4567B917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  <w:r w:rsidRPr="00540C19">
              <w:rPr>
                <w:rFonts w:eastAsia="Calibri" w:cs="Calibri"/>
                <w:sz w:val="18"/>
                <w:szCs w:val="18"/>
              </w:rPr>
              <w:t>306-CH-2</w:t>
            </w:r>
          </w:p>
        </w:tc>
        <w:tc>
          <w:tcPr>
            <w:tcW w:w="1180" w:type="dxa"/>
            <w:gridSpan w:val="4"/>
            <w:shd w:val="clear" w:color="auto" w:fill="auto"/>
          </w:tcPr>
          <w:p w14:paraId="373473C8" w14:textId="77777777" w:rsidR="00790769" w:rsidRPr="00540C19" w:rsidRDefault="00790769" w:rsidP="00772EC4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shd w:val="clear" w:color="auto" w:fill="auto"/>
          </w:tcPr>
          <w:p w14:paraId="724AA3FC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3481DCB4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shd w:val="clear" w:color="auto" w:fill="auto"/>
          </w:tcPr>
          <w:p w14:paraId="74FCBD6E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shd w:val="clear" w:color="auto" w:fill="auto"/>
          </w:tcPr>
          <w:p w14:paraId="1EFC0F36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14:paraId="46E053F9" w14:textId="77777777" w:rsidR="00790769" w:rsidRPr="00540C19" w:rsidRDefault="00790769" w:rsidP="00772EC4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DF5CDCB" w14:textId="77777777" w:rsidR="00D84E97" w:rsidRDefault="00D84E97" w:rsidP="00790769"/>
    <w:p w14:paraId="79E4AD46" w14:textId="77777777" w:rsidR="00D84E97" w:rsidRDefault="00D84E97" w:rsidP="00790769"/>
    <w:p w14:paraId="54D8500A" w14:textId="77777777" w:rsidR="00317DCB" w:rsidRDefault="00317DCB" w:rsidP="00790769"/>
    <w:p w14:paraId="098361FC" w14:textId="77777777" w:rsidR="00790769" w:rsidRDefault="00790769" w:rsidP="00790769">
      <w:r>
        <w:t xml:space="preserve"> </w:t>
      </w:r>
    </w:p>
    <w:p w14:paraId="1052A591" w14:textId="77777777" w:rsidR="003F1EB6" w:rsidRPr="003F1EB6" w:rsidRDefault="003F1EB6" w:rsidP="003F1EB6">
      <w:r w:rsidRPr="003F1EB6">
        <w:t>Traktory a další technika do přímého výkonu k odstraňování sněhu a posypu vozovek je nasazována v souladu s OPZÚ na základě pokynu příslušného provozního cestmistra, v mimořádných případech krajského dispečera nebo oblastního dispečera ZÚ. Ten, kdo vydá takový pokyn, nahlásí bezodkladně počet a druh techniky příslušnému oblastnímu dispečerovi pro zápis do deníku ZÚ.</w:t>
      </w:r>
    </w:p>
    <w:p w14:paraId="4DA654D0" w14:textId="77777777" w:rsidR="003F1EB6" w:rsidRPr="003F1EB6" w:rsidRDefault="003F1EB6" w:rsidP="003F1EB6"/>
    <w:p w14:paraId="01107EB1" w14:textId="5DDAB651" w:rsidR="003F1EB6" w:rsidRPr="003F1EB6" w:rsidRDefault="003F1EB6" w:rsidP="003F1EB6">
      <w:r w:rsidRPr="003F1EB6">
        <w:t xml:space="preserve">Domácí pohotovost traktorových radlic vyhlašuje písemným pokynem </w:t>
      </w:r>
      <w:r w:rsidR="006929A3">
        <w:t xml:space="preserve">vedoucí pracovník </w:t>
      </w:r>
      <w:r w:rsidRPr="003F1EB6">
        <w:t>příslušné oblasti</w:t>
      </w:r>
      <w:r w:rsidR="006929A3">
        <w:t xml:space="preserve"> odpovědný za zimní údržbu</w:t>
      </w:r>
      <w:r w:rsidRPr="003F1EB6">
        <w:t xml:space="preserve">. Povolání těchto mechanizmů do přímého výkonu řídí příslušný provozní cestmistr s vědomím oblastního dispečera nebo přímo oblastní dispečer. </w:t>
      </w:r>
    </w:p>
    <w:p w14:paraId="70D8F895" w14:textId="77777777" w:rsidR="003F1EB6" w:rsidRPr="003F1EB6" w:rsidRDefault="003F1EB6" w:rsidP="003F1EB6"/>
    <w:p w14:paraId="4EC55361" w14:textId="77777777" w:rsidR="003F1EB6" w:rsidRPr="003F1EB6" w:rsidRDefault="003F1EB6" w:rsidP="003F1EB6">
      <w:r w:rsidRPr="003F1EB6">
        <w:t xml:space="preserve">Pokud je v opodstatněných případech třeba povolat další techniku mimo sypačů a traktorových radlic uvedených v OP ZÚ, může tak učinit </w:t>
      </w:r>
      <w:r w:rsidR="0065214F">
        <w:t xml:space="preserve">zástupce vedoucího </w:t>
      </w:r>
      <w:r w:rsidRPr="003F1EB6">
        <w:t>příslušné oblasti, a to písemným pokynem.</w:t>
      </w:r>
    </w:p>
    <w:p w14:paraId="031CA129" w14:textId="77777777" w:rsidR="003F1EB6" w:rsidRPr="003F1EB6" w:rsidRDefault="003F1EB6" w:rsidP="003F1EB6"/>
    <w:p w14:paraId="7C5F4B1A" w14:textId="77777777" w:rsidR="003F1EB6" w:rsidRPr="003F1EB6" w:rsidRDefault="003F1EB6" w:rsidP="003F1EB6">
      <w:r w:rsidRPr="003F1EB6">
        <w:t>Výše uvedené pokyny jsou elektronicky rozesílány příslušným provozním cestmistrům, dodavatelům a ukládány do příslušné složky vnitřní PC sítě KSÚS SK.</w:t>
      </w:r>
    </w:p>
    <w:p w14:paraId="6ED120E7" w14:textId="77777777" w:rsidR="003F1EB6" w:rsidRPr="003F1EB6" w:rsidRDefault="003F1EB6" w:rsidP="003F1EB6"/>
    <w:p w14:paraId="67E82372" w14:textId="77777777" w:rsidR="003F1EB6" w:rsidRPr="003F1EB6" w:rsidRDefault="003F1EB6" w:rsidP="003F1EB6">
      <w:r w:rsidRPr="003F1EB6">
        <w:t xml:space="preserve">Počet a druh nasazené techniky a pracovníků při vyhlášeném I. a II. stupni pohotovosti může být individuálně upraven podle konkrétních klimatických podmínek na základě písemného pokynu </w:t>
      </w:r>
      <w:r w:rsidR="0065214F">
        <w:t xml:space="preserve">zástupce vedoucího příslušné </w:t>
      </w:r>
      <w:r w:rsidRPr="003F1EB6">
        <w:t xml:space="preserve">oblasti, s konkrétním uvedením této techniky.  </w:t>
      </w:r>
      <w:r w:rsidRPr="003F1EB6">
        <w:rPr>
          <w:b/>
        </w:rPr>
        <w:t xml:space="preserve">Individuální úprava v těchto stupních může být jen o domácí pohotovost a v dostatečném časovém předstihu vůči dodavatelům. </w:t>
      </w:r>
      <w:r w:rsidRPr="003F1EB6">
        <w:t xml:space="preserve">Případné posílení pracovní pohotovosti řeší vyhlášený III. </w:t>
      </w:r>
      <w:r w:rsidRPr="003F1EB6">
        <w:lastRenderedPageBreak/>
        <w:t xml:space="preserve">stupeň. </w:t>
      </w:r>
    </w:p>
    <w:p w14:paraId="4FA4AB0C" w14:textId="77777777" w:rsidR="003F1EB6" w:rsidRPr="001B6041" w:rsidRDefault="003F1EB6" w:rsidP="00790769"/>
    <w:p w14:paraId="7B42D501" w14:textId="77777777" w:rsidR="00790769" w:rsidRPr="001B6041" w:rsidRDefault="00790769" w:rsidP="00790769">
      <w:r w:rsidRPr="001B6041">
        <w:t>Při vyhlášeném I. nebo II. stupni pohotovosti bude ve všední dny pohotovost resp.  připravenost účtována pouze v mimopracovní  době, tj. maxi</w:t>
      </w:r>
      <w:r>
        <w:t>málně v rozsahu 15,5 hodin/den v souladu s podmínkami uvedenými v rozpisu II. stupně.</w:t>
      </w:r>
    </w:p>
    <w:p w14:paraId="4DF28BE9" w14:textId="77777777" w:rsidR="00790769" w:rsidRDefault="00790769" w:rsidP="00790769"/>
    <w:p w14:paraId="6CEE4FEB" w14:textId="77777777" w:rsidR="00790769" w:rsidRPr="00FA58EC" w:rsidRDefault="00790769" w:rsidP="00790769">
      <w:pPr>
        <w:rPr>
          <w:b/>
        </w:rPr>
      </w:pPr>
      <w:r w:rsidRPr="00FA58EC">
        <w:rPr>
          <w:b/>
        </w:rPr>
        <w:t>Běžná pracovní doba je od 6:00 hodin do 14:30 hodin ( případně 7:00 – 15:30 hod.)   Během ní není účtována  pohotovost res. připravenost. Doba pracovního výkonu ZÚ ( vč. kontrolních jízd apod.) se do pohotovostí/připravenosti k zásahu nezapočítává.</w:t>
      </w:r>
    </w:p>
    <w:p w14:paraId="0D7CE841" w14:textId="77777777" w:rsidR="00790769" w:rsidRPr="001B6041" w:rsidRDefault="00790769" w:rsidP="00790769"/>
    <w:p w14:paraId="0BE6BF16" w14:textId="77777777" w:rsidR="00790769" w:rsidRPr="001B6041" w:rsidRDefault="00790769" w:rsidP="00790769">
      <w:r>
        <w:t>Dále pak p</w:t>
      </w:r>
      <w:r w:rsidRPr="001B6041">
        <w:t xml:space="preserve">ohotovost resp. připravenost k zásahu  není účtována v časech, kdy jsou pracovníci nasazeni na jakoukoliv jinou </w:t>
      </w:r>
      <w:r>
        <w:t>pracovní činnost</w:t>
      </w:r>
      <w:r w:rsidRPr="001B6041">
        <w:t xml:space="preserve">. O této činnosti bude vždy informován příslušný </w:t>
      </w:r>
      <w:r>
        <w:t xml:space="preserve">provozní </w:t>
      </w:r>
      <w:r w:rsidRPr="001B6041">
        <w:t xml:space="preserve">cestmistr ( pokud jí sám nenařídí) a příslušný oblastní nebo krajský dispečer.  Za předpokladu, že běžnou údržbu provádí jiní pracovníci než určení k zajištění ZÚ je možno pracovní pohotovost pracovníků ZÚ účtovat. O této skutečnosti musí být </w:t>
      </w:r>
      <w:r>
        <w:t xml:space="preserve">ihned </w:t>
      </w:r>
      <w:r w:rsidRPr="001B6041">
        <w:t xml:space="preserve">informován </w:t>
      </w:r>
      <w:r>
        <w:t>provozní</w:t>
      </w:r>
      <w:r w:rsidRPr="001B6041">
        <w:t xml:space="preserve"> cestmistr, který zodpovídá za fyzickou kontrolu této možnosti. </w:t>
      </w:r>
    </w:p>
    <w:p w14:paraId="2E3D6EAF" w14:textId="77777777" w:rsidR="00790769" w:rsidRPr="001B6041" w:rsidRDefault="00790769" w:rsidP="00790769">
      <w:pPr>
        <w:rPr>
          <w:rFonts w:ascii="Times New Roman" w:hAnsi="Times New Roman"/>
          <w:sz w:val="24"/>
          <w:szCs w:val="24"/>
        </w:rPr>
      </w:pPr>
    </w:p>
    <w:p w14:paraId="05CBF230" w14:textId="77777777" w:rsidR="00790769" w:rsidRDefault="00790769" w:rsidP="00790769">
      <w:r w:rsidRPr="00152952">
        <w:t>Doba výjezdu  techniky na domácí pohotovosti  na vlastní výkon údržby při vyhlášeném II. a III. stupni pohotovosti nesmí být delší  než  60 minut  od převzetí pokynu na provedení zásahu (od věcně  příslušného pracovníka  KSÚS SK ), přičemž musí být dodrženy lhůty dané ust § 45 odst.3, prováděcí vyhlášky MDaS č.104/1997 Sb.  Při vyhlášeném I. stupni  platí pro výjezd z domácí pohotovosti  ust. 45 odst .2. MDaS č.104/1997 Sb.</w:t>
      </w:r>
    </w:p>
    <w:p w14:paraId="7C16E144" w14:textId="77777777" w:rsidR="00790769" w:rsidRDefault="00790769" w:rsidP="00790769"/>
    <w:p w14:paraId="14CCF8FF" w14:textId="77777777" w:rsidR="00790769" w:rsidRDefault="00790769" w:rsidP="00790769">
      <w:pPr>
        <w:jc w:val="both"/>
      </w:pPr>
      <w:r w:rsidRPr="00CB3CBF">
        <w:rPr>
          <w:b/>
        </w:rPr>
        <w:t>Technika zajišťující zimní údržbu musí být variabil</w:t>
      </w:r>
      <w:r>
        <w:rPr>
          <w:b/>
        </w:rPr>
        <w:t>ně použitelná k zásahu na celé O</w:t>
      </w:r>
      <w:r w:rsidRPr="00CB3CBF">
        <w:rPr>
          <w:b/>
        </w:rPr>
        <w:t>blasti danéh</w:t>
      </w:r>
      <w:r>
        <w:rPr>
          <w:b/>
        </w:rPr>
        <w:t>o cestmistrovství podle pokynu O</w:t>
      </w:r>
      <w:r w:rsidRPr="00CB3CBF">
        <w:rPr>
          <w:b/>
        </w:rPr>
        <w:t>blastního dispečera (věcně příslušného pracovníka KSÚS SK), bez ohledu na vyhlášený stupeň pohotovosti</w:t>
      </w:r>
      <w:r w:rsidRPr="00B774D2">
        <w:t>.</w:t>
      </w:r>
    </w:p>
    <w:p w14:paraId="16791BE4" w14:textId="77777777" w:rsidR="00790769" w:rsidRDefault="00790769" w:rsidP="00790769"/>
    <w:p w14:paraId="3F2FB7B8" w14:textId="77777777" w:rsidR="00790769" w:rsidRPr="001B6041" w:rsidRDefault="00790769" w:rsidP="00790769">
      <w:pPr>
        <w:rPr>
          <w:b/>
        </w:rPr>
      </w:pPr>
    </w:p>
    <w:p w14:paraId="24A7E909" w14:textId="12AD1A8F" w:rsidR="00790769" w:rsidRPr="001B6041" w:rsidRDefault="00790769" w:rsidP="00790769">
      <w:pPr>
        <w:rPr>
          <w:b/>
        </w:rPr>
      </w:pPr>
      <w:r w:rsidRPr="001B6041">
        <w:rPr>
          <w:b/>
        </w:rPr>
        <w:t>Jednotlivé stupně pohotovosti vyhlašuje pí</w:t>
      </w:r>
      <w:r>
        <w:rPr>
          <w:b/>
        </w:rPr>
        <w:t xml:space="preserve">semným pokynem </w:t>
      </w:r>
      <w:r w:rsidR="006929A3">
        <w:rPr>
          <w:b/>
        </w:rPr>
        <w:t xml:space="preserve">vedoucí pracovník příslušné </w:t>
      </w:r>
      <w:r w:rsidR="0065214F">
        <w:rPr>
          <w:b/>
        </w:rPr>
        <w:t>oblasti</w:t>
      </w:r>
      <w:r w:rsidRPr="001B6041">
        <w:rPr>
          <w:b/>
        </w:rPr>
        <w:t xml:space="preserve"> KSÚS SK </w:t>
      </w:r>
      <w:r w:rsidR="006929A3">
        <w:rPr>
          <w:b/>
        </w:rPr>
        <w:t xml:space="preserve">odpovědný za zimní údržbu </w:t>
      </w:r>
      <w:r w:rsidRPr="001B6041">
        <w:rPr>
          <w:b/>
        </w:rPr>
        <w:t>vždy samostatně za danou oblast s</w:t>
      </w:r>
      <w:r w:rsidR="006929A3">
        <w:rPr>
          <w:b/>
        </w:rPr>
        <w:t xml:space="preserve"> vědomím </w:t>
      </w:r>
      <w:r w:rsidRPr="001B6041">
        <w:rPr>
          <w:b/>
        </w:rPr>
        <w:t xml:space="preserve"> ředitele KSÚS SK</w:t>
      </w:r>
      <w:r w:rsidR="0065214F">
        <w:rPr>
          <w:b/>
        </w:rPr>
        <w:t>, náměstka ředitele pověřeného řízením zimní údržby</w:t>
      </w:r>
      <w:r w:rsidRPr="001B6041">
        <w:rPr>
          <w:b/>
        </w:rPr>
        <w:t xml:space="preserve"> a </w:t>
      </w:r>
      <w:r w:rsidR="0065214F">
        <w:rPr>
          <w:b/>
        </w:rPr>
        <w:t>technicko-provozního náměstka ředitele</w:t>
      </w:r>
      <w:r w:rsidRPr="001B6041">
        <w:rPr>
          <w:b/>
        </w:rPr>
        <w:t>.</w:t>
      </w:r>
    </w:p>
    <w:p w14:paraId="58A3B3EB" w14:textId="77777777" w:rsidR="00790769" w:rsidRPr="001B6041" w:rsidRDefault="00790769" w:rsidP="00790769"/>
    <w:p w14:paraId="1B3A1A50" w14:textId="77777777" w:rsidR="00294C2A" w:rsidRDefault="00294C2A" w:rsidP="00790769">
      <w:pPr>
        <w:rPr>
          <w:b/>
          <w:bCs/>
          <w:iCs/>
        </w:rPr>
      </w:pPr>
      <w:r w:rsidRPr="00D37B62">
        <w:rPr>
          <w:b/>
          <w:bCs/>
          <w:i/>
          <w:iCs/>
        </w:rPr>
        <w:t xml:space="preserve">Veškerá technika provádějící výkon zimní údržby musí být osazena zařízením pro sledování pohybu a činnosti GPS a na základě výstupů z tohoto zařízení bude hrazena (výjimku může udělit příslušný </w:t>
      </w:r>
      <w:r w:rsidR="00643D3A">
        <w:rPr>
          <w:b/>
          <w:bCs/>
          <w:i/>
          <w:iCs/>
        </w:rPr>
        <w:t>zástupce vedoucího obl</w:t>
      </w:r>
      <w:r w:rsidR="00AB2FB3">
        <w:rPr>
          <w:b/>
          <w:bCs/>
          <w:i/>
          <w:iCs/>
        </w:rPr>
        <w:t>a</w:t>
      </w:r>
      <w:r w:rsidR="00643D3A">
        <w:rPr>
          <w:b/>
          <w:bCs/>
          <w:i/>
          <w:iCs/>
        </w:rPr>
        <w:t>sti</w:t>
      </w:r>
      <w:r w:rsidRPr="00D37B62">
        <w:rPr>
          <w:b/>
          <w:bCs/>
          <w:i/>
          <w:iCs/>
        </w:rPr>
        <w:t xml:space="preserve"> KSÚS SK po splnění podmínek uvedených v tiskopisu žádosti).</w:t>
      </w:r>
      <w:r w:rsidR="00C053BA" w:rsidRPr="00C053BA">
        <w:rPr>
          <w:b/>
          <w:bCs/>
          <w:iCs/>
        </w:rPr>
        <w:t xml:space="preserve"> </w:t>
      </w:r>
      <w:r w:rsidR="00C053BA">
        <w:rPr>
          <w:b/>
          <w:bCs/>
          <w:iCs/>
        </w:rPr>
        <w:t>Sypače dle rozpisu pro I. – III. s</w:t>
      </w:r>
      <w:r w:rsidR="00DE44CB">
        <w:rPr>
          <w:b/>
          <w:bCs/>
          <w:iCs/>
        </w:rPr>
        <w:t>tupeň pohotovosti budou vybaveny</w:t>
      </w:r>
      <w:r w:rsidR="00C053BA">
        <w:rPr>
          <w:b/>
          <w:bCs/>
          <w:iCs/>
        </w:rPr>
        <w:t xml:space="preserve"> tlačítkem v kabině řidiče, umožňující</w:t>
      </w:r>
      <w:r w:rsidR="00DE44CB">
        <w:rPr>
          <w:b/>
          <w:bCs/>
          <w:iCs/>
        </w:rPr>
        <w:t>m</w:t>
      </w:r>
      <w:r w:rsidR="00C053BA">
        <w:rPr>
          <w:b/>
          <w:bCs/>
          <w:iCs/>
        </w:rPr>
        <w:t xml:space="preserve"> vyslat přes jednotku GPS alert na stanovené dispečinky.</w:t>
      </w:r>
    </w:p>
    <w:p w14:paraId="1F101DAC" w14:textId="77777777" w:rsidR="0065214F" w:rsidRDefault="0065214F" w:rsidP="00790769">
      <w:pPr>
        <w:rPr>
          <w:b/>
          <w:bCs/>
          <w:iCs/>
        </w:rPr>
      </w:pPr>
    </w:p>
    <w:p w14:paraId="1A14AA56" w14:textId="77777777" w:rsidR="00790769" w:rsidRDefault="00790769" w:rsidP="00790769">
      <w:pPr>
        <w:rPr>
          <w:rFonts w:asciiTheme="majorHAnsi" w:hAnsiTheme="majorHAnsi"/>
          <w:b/>
          <w:color w:val="365F91" w:themeColor="accent1" w:themeShade="BF"/>
          <w:sz w:val="24"/>
          <w:szCs w:val="24"/>
          <w:u w:val="single"/>
        </w:rPr>
      </w:pPr>
      <w:r w:rsidRPr="000F6C15">
        <w:rPr>
          <w:rFonts w:asciiTheme="majorHAnsi" w:hAnsiTheme="majorHAnsi"/>
          <w:b/>
          <w:color w:val="365F91" w:themeColor="accent1" w:themeShade="BF"/>
          <w:sz w:val="24"/>
          <w:szCs w:val="24"/>
          <w:u w:val="single"/>
        </w:rPr>
        <w:t>Pracovní doba a doba odpočinku zaměstnanců v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  <w:u w:val="single"/>
        </w:rPr>
        <w:t> </w:t>
      </w:r>
      <w:r w:rsidRPr="000F6C15">
        <w:rPr>
          <w:rFonts w:asciiTheme="majorHAnsi" w:hAnsiTheme="majorHAnsi"/>
          <w:b/>
          <w:color w:val="365F91" w:themeColor="accent1" w:themeShade="BF"/>
          <w:sz w:val="24"/>
          <w:szCs w:val="24"/>
          <w:u w:val="single"/>
        </w:rPr>
        <w:t>dopravě</w:t>
      </w:r>
    </w:p>
    <w:p w14:paraId="25D75B1E" w14:textId="77777777" w:rsidR="00790769" w:rsidRDefault="00790769" w:rsidP="00790769">
      <w:pPr>
        <w:rPr>
          <w:rFonts w:asciiTheme="majorHAnsi" w:hAnsiTheme="majorHAnsi"/>
          <w:b/>
          <w:color w:val="365F91" w:themeColor="accent1" w:themeShade="BF"/>
          <w:sz w:val="24"/>
          <w:szCs w:val="24"/>
          <w:u w:val="single"/>
        </w:rPr>
      </w:pPr>
    </w:p>
    <w:p w14:paraId="51CF5860" w14:textId="77777777" w:rsidR="00790769" w:rsidRPr="00561E4E" w:rsidRDefault="00790769" w:rsidP="00790769">
      <w:pPr>
        <w:rPr>
          <w:b/>
        </w:rPr>
      </w:pPr>
      <w:r w:rsidRPr="00561E4E">
        <w:rPr>
          <w:b/>
        </w:rPr>
        <w:t>Dle  Nařízení vlády č. 589/2006 ze dne 6. prosince 2006, kterým se stanoví odchylná úprava pracovní doby a doby odpočinku zaměstnanců v dopravě se stanoví:</w:t>
      </w:r>
    </w:p>
    <w:p w14:paraId="1A7E49D9" w14:textId="77777777" w:rsidR="00790769" w:rsidRDefault="00790769" w:rsidP="00790769"/>
    <w:p w14:paraId="79E3BDAE" w14:textId="77777777" w:rsidR="00790769" w:rsidRPr="003A318D" w:rsidRDefault="00790769" w:rsidP="00790769">
      <w:pPr>
        <w:rPr>
          <w:b/>
        </w:rPr>
      </w:pPr>
      <w:r w:rsidRPr="003A318D">
        <w:rPr>
          <w:b/>
        </w:rPr>
        <w:t>Zaměstnanec údržby pozemních komunikací</w:t>
      </w:r>
    </w:p>
    <w:p w14:paraId="30F0B0BA" w14:textId="77777777" w:rsidR="00790769" w:rsidRDefault="00790769" w:rsidP="00790769"/>
    <w:p w14:paraId="1CB8946F" w14:textId="77777777" w:rsidR="00790769" w:rsidRPr="003A318D" w:rsidRDefault="00790769" w:rsidP="00790769">
      <w:pPr>
        <w:rPr>
          <w:b/>
        </w:rPr>
      </w:pPr>
      <w:r w:rsidRPr="003A318D">
        <w:rPr>
          <w:b/>
        </w:rPr>
        <w:t>Díl 1 – Pracovní doba</w:t>
      </w:r>
    </w:p>
    <w:p w14:paraId="70231706" w14:textId="77777777" w:rsidR="00790769" w:rsidRDefault="00790769" w:rsidP="00790769">
      <w:r>
        <w:t>§ 10</w:t>
      </w:r>
    </w:p>
    <w:p w14:paraId="0D3743EF" w14:textId="77777777" w:rsidR="00790769" w:rsidRDefault="00790769" w:rsidP="00E46034">
      <w:pPr>
        <w:numPr>
          <w:ilvl w:val="0"/>
          <w:numId w:val="5"/>
        </w:numPr>
      </w:pPr>
      <w:r>
        <w:t>Zaměstnavatel rozvrhne pracovní dobu tak, aby pracovní doba zaměstnance údržby pozemních komunikací v jednotlivých týdnech v zimním období a při likvidaci důsledků povětrnostní situace 21) nepřekročila 60 hodin a za vyrovnávací období 22) nepřesáhla stanovenou týdenní pracovní dobu 15).</w:t>
      </w:r>
    </w:p>
    <w:p w14:paraId="1C35D9F4" w14:textId="77777777" w:rsidR="00790769" w:rsidRDefault="00790769" w:rsidP="00E46034">
      <w:pPr>
        <w:numPr>
          <w:ilvl w:val="0"/>
          <w:numId w:val="5"/>
        </w:numPr>
      </w:pPr>
      <w:r>
        <w:t>Délka směny v zimním období a při likvidaci důsledků povětrnostní situace 21) může činit nejvýše 16 hodin.</w:t>
      </w:r>
    </w:p>
    <w:p w14:paraId="58F72CF9" w14:textId="77777777" w:rsidR="00790769" w:rsidRDefault="00790769" w:rsidP="00790769"/>
    <w:p w14:paraId="1D85234D" w14:textId="77777777" w:rsidR="00790769" w:rsidRPr="003A318D" w:rsidRDefault="00790769" w:rsidP="00790769">
      <w:pPr>
        <w:rPr>
          <w:b/>
        </w:rPr>
      </w:pPr>
      <w:r w:rsidRPr="003A318D">
        <w:rPr>
          <w:b/>
        </w:rPr>
        <w:t>Díl 2 – Doba odpočinku</w:t>
      </w:r>
    </w:p>
    <w:p w14:paraId="17A80875" w14:textId="77777777" w:rsidR="00790769" w:rsidRPr="00561E4E" w:rsidRDefault="00790769" w:rsidP="00790769">
      <w:pPr>
        <w:rPr>
          <w:b/>
        </w:rPr>
      </w:pPr>
      <w:r w:rsidRPr="00561E4E">
        <w:rPr>
          <w:b/>
        </w:rPr>
        <w:t>§ 11 –  nepřetržitý odpočinek mezi dvěma směnami</w:t>
      </w:r>
    </w:p>
    <w:p w14:paraId="24592EEC" w14:textId="77777777" w:rsidR="00790769" w:rsidRDefault="00790769" w:rsidP="00E46034">
      <w:pPr>
        <w:numPr>
          <w:ilvl w:val="0"/>
          <w:numId w:val="6"/>
        </w:numPr>
      </w:pPr>
      <w:r>
        <w:t>Zaměstnavatel rozvrhne pracovní dobu zaměstnanci údržby pozemních komunikací v zimním období nebo při likvidaci důsledků povětrnostní situaci 21) tak, aby měl mezi koncem jedné směny a začátkem následující směny nepřetržitý odpočinek po dobu alespoň 11 hodin během 24 hodin po sobě jdoucích.</w:t>
      </w:r>
    </w:p>
    <w:p w14:paraId="0C69D2FA" w14:textId="77777777" w:rsidR="00790769" w:rsidRDefault="00790769" w:rsidP="00E46034">
      <w:pPr>
        <w:numPr>
          <w:ilvl w:val="0"/>
          <w:numId w:val="6"/>
        </w:numPr>
      </w:pPr>
      <w:r>
        <w:t>Zaměstnavatel může v zimním období nebo při likvidaci důsledků povětrnostní situace 21) zkrátit zaměstnanci údržby pozemních komunikací nepřetržitý odpočinek mezi dvěma směnami až na 6 hodin nebo, pokud byla předchozí směna kratší než 6 hodin, až na dobu trvání této směny, nejméně však na dobu 3 hodin. Nepřetržitý odpočinek mezi dvěma směnami může být zkrácen za podmínky, že následující odpočinek bude prodloužen o dobu zkrácení tohoto odpočinku</w:t>
      </w:r>
    </w:p>
    <w:p w14:paraId="52CF7FFC" w14:textId="77777777" w:rsidR="00790769" w:rsidRPr="00561E4E" w:rsidRDefault="00790769" w:rsidP="00790769">
      <w:pPr>
        <w:rPr>
          <w:b/>
        </w:rPr>
      </w:pPr>
      <w:r w:rsidRPr="00561E4E">
        <w:rPr>
          <w:b/>
        </w:rPr>
        <w:t>§ 12 – nepřetržitý odpočinek v týdnu</w:t>
      </w:r>
    </w:p>
    <w:p w14:paraId="7D6DC51A" w14:textId="77777777" w:rsidR="00790769" w:rsidRDefault="00790769" w:rsidP="00790769">
      <w:pPr>
        <w:ind w:left="720"/>
      </w:pPr>
      <w:r>
        <w:t xml:space="preserve">Zaměstnavatel v zimním období nebo při likvidaci důsledků povětrnostní situace21) rozvrhne pracovní dobu zaměstnanci údržby pozemních komunikací tak, že doba nepřetržitého odpočinku v týdnu během každého období sedmi po sobě jdoucích kalendářních dnů bude alespoň 24 hodin s tím, že za období 3 týdnů bude tento odpočinek činit celkem alespoň 105 hodin. </w:t>
      </w:r>
    </w:p>
    <w:p w14:paraId="772F7F7C" w14:textId="77777777" w:rsidR="00772EC4" w:rsidRDefault="00772EC4" w:rsidP="00790769">
      <w:pPr>
        <w:ind w:left="720"/>
      </w:pPr>
    </w:p>
    <w:p w14:paraId="743AC0CA" w14:textId="77777777" w:rsidR="00E15CD9" w:rsidRDefault="00E15CD9" w:rsidP="00790769">
      <w:pPr>
        <w:rPr>
          <w:rFonts w:ascii="Cambria" w:hAnsi="Cambria"/>
          <w:b/>
          <w:color w:val="365F91"/>
          <w:sz w:val="24"/>
          <w:szCs w:val="24"/>
          <w:u w:val="single"/>
        </w:rPr>
      </w:pPr>
    </w:p>
    <w:p w14:paraId="0D02F242" w14:textId="77777777" w:rsidR="00E15CD9" w:rsidRDefault="00E15CD9" w:rsidP="00790769">
      <w:pPr>
        <w:rPr>
          <w:rFonts w:ascii="Cambria" w:hAnsi="Cambria"/>
          <w:b/>
          <w:color w:val="365F91"/>
          <w:sz w:val="24"/>
          <w:szCs w:val="24"/>
          <w:u w:val="single"/>
        </w:rPr>
      </w:pPr>
    </w:p>
    <w:p w14:paraId="45147E9B" w14:textId="77777777" w:rsidR="00790769" w:rsidRPr="00AC0B0E" w:rsidRDefault="00790769" w:rsidP="00790769">
      <w:pPr>
        <w:rPr>
          <w:rFonts w:ascii="Cambria" w:hAnsi="Cambria"/>
          <w:b/>
          <w:color w:val="365F91"/>
          <w:sz w:val="24"/>
          <w:szCs w:val="24"/>
        </w:rPr>
      </w:pPr>
      <w:r w:rsidRPr="00AC0B0E">
        <w:rPr>
          <w:rFonts w:ascii="Cambria" w:hAnsi="Cambria"/>
          <w:b/>
          <w:color w:val="365F91"/>
          <w:sz w:val="24"/>
          <w:szCs w:val="24"/>
          <w:u w:val="single"/>
        </w:rPr>
        <w:t xml:space="preserve">Povinnosti dispečera zimní služby  dispečinku </w:t>
      </w:r>
      <w:r>
        <w:rPr>
          <w:rFonts w:ascii="Cambria" w:hAnsi="Cambria"/>
          <w:b/>
          <w:color w:val="365F91"/>
          <w:sz w:val="24"/>
          <w:szCs w:val="24"/>
          <w:u w:val="single"/>
        </w:rPr>
        <w:t xml:space="preserve">  pro monitoring,  koordinaci a medializaci ZÚ na území Stř. kraje  </w:t>
      </w:r>
      <w:r w:rsidRPr="00AC0B0E">
        <w:rPr>
          <w:rFonts w:ascii="Cambria" w:hAnsi="Cambria"/>
          <w:b/>
          <w:color w:val="365F91"/>
          <w:sz w:val="24"/>
          <w:szCs w:val="24"/>
          <w:u w:val="single"/>
        </w:rPr>
        <w:t xml:space="preserve">  - </w:t>
      </w:r>
      <w:r>
        <w:rPr>
          <w:rFonts w:ascii="Cambria" w:hAnsi="Cambria"/>
          <w:b/>
          <w:color w:val="365F91"/>
          <w:sz w:val="24"/>
          <w:szCs w:val="24"/>
          <w:u w:val="single"/>
        </w:rPr>
        <w:t xml:space="preserve">  </w:t>
      </w:r>
      <w:r w:rsidRPr="00AC0B0E">
        <w:rPr>
          <w:rFonts w:ascii="Cambria" w:hAnsi="Cambria"/>
          <w:b/>
          <w:color w:val="365F91"/>
          <w:sz w:val="24"/>
          <w:szCs w:val="24"/>
          <w:u w:val="single"/>
        </w:rPr>
        <w:t xml:space="preserve">( </w:t>
      </w:r>
      <w:r>
        <w:rPr>
          <w:rFonts w:ascii="Cambria" w:hAnsi="Cambria"/>
          <w:b/>
          <w:color w:val="365F91"/>
          <w:sz w:val="24"/>
          <w:szCs w:val="24"/>
          <w:u w:val="single"/>
        </w:rPr>
        <w:t>K</w:t>
      </w:r>
      <w:r w:rsidRPr="00AC0B0E">
        <w:rPr>
          <w:rFonts w:ascii="Cambria" w:hAnsi="Cambria"/>
          <w:b/>
          <w:color w:val="365F91"/>
          <w:sz w:val="24"/>
          <w:szCs w:val="24"/>
          <w:u w:val="single"/>
        </w:rPr>
        <w:t>D ZS</w:t>
      </w:r>
      <w:r w:rsidRPr="00AC0B0E">
        <w:rPr>
          <w:rFonts w:ascii="Cambria" w:hAnsi="Cambria"/>
          <w:b/>
          <w:color w:val="365F91"/>
          <w:sz w:val="24"/>
          <w:szCs w:val="24"/>
        </w:rPr>
        <w:t xml:space="preserve"> )</w:t>
      </w:r>
    </w:p>
    <w:p w14:paraId="3E49D5BA" w14:textId="77777777" w:rsidR="00790769" w:rsidRDefault="00790769" w:rsidP="00790769"/>
    <w:p w14:paraId="31991D1C" w14:textId="77777777" w:rsidR="00790769" w:rsidRDefault="00790769" w:rsidP="00790769">
      <w:r w:rsidRPr="009466A7">
        <w:rPr>
          <w:b/>
          <w:bCs/>
        </w:rPr>
        <w:t>a)</w:t>
      </w:r>
      <w:r w:rsidRPr="00CA31C5">
        <w:t xml:space="preserve"> vedle obecných povinností pracovníka vyplývající ze Z</w:t>
      </w:r>
      <w:r>
        <w:t xml:space="preserve">ákoníku práce a v rámci běžně  </w:t>
      </w:r>
      <w:r w:rsidRPr="00CA31C5">
        <w:t xml:space="preserve">vykonávané  funkce má při </w:t>
      </w:r>
      <w:r>
        <w:t xml:space="preserve"> </w:t>
      </w:r>
    </w:p>
    <w:p w14:paraId="59FE7B29" w14:textId="77777777" w:rsidR="00790769" w:rsidRPr="00CA31C5" w:rsidRDefault="00790769" w:rsidP="00790769">
      <w:r>
        <w:t xml:space="preserve">     </w:t>
      </w:r>
      <w:r w:rsidRPr="00CA31C5">
        <w:t>vlastním výkonu zimní služby tyto povinnosti:</w:t>
      </w:r>
    </w:p>
    <w:p w14:paraId="12C7B262" w14:textId="77777777" w:rsidR="00790769" w:rsidRPr="00CA31C5" w:rsidRDefault="00790769" w:rsidP="00790769"/>
    <w:p w14:paraId="12130EF4" w14:textId="77777777" w:rsidR="00790769" w:rsidRPr="00CA31C5" w:rsidRDefault="00790769" w:rsidP="00790769">
      <w:r w:rsidRPr="009466A7">
        <w:rPr>
          <w:b/>
          <w:bCs/>
          <w:szCs w:val="26"/>
        </w:rPr>
        <w:t>b)</w:t>
      </w:r>
      <w:r w:rsidRPr="00CA31C5">
        <w:t xml:space="preserve"> sleduje vývoj počasí  </w:t>
      </w:r>
      <w:r>
        <w:t xml:space="preserve">podle </w:t>
      </w:r>
      <w:r w:rsidRPr="00CA31C5">
        <w:t xml:space="preserve">meteorologických prognózových zpráv, okamžitých meteorologických podmínek a kontrolní činnosti a koordinuje činnost jednotlivých oblastních dispečinků. </w:t>
      </w:r>
    </w:p>
    <w:p w14:paraId="003166B5" w14:textId="77777777" w:rsidR="00790769" w:rsidRPr="00CA31C5" w:rsidRDefault="00790769" w:rsidP="00790769"/>
    <w:p w14:paraId="023DECD9" w14:textId="77777777" w:rsidR="00790769" w:rsidRPr="00CA31C5" w:rsidRDefault="00790769" w:rsidP="00790769">
      <w:r w:rsidRPr="009466A7">
        <w:rPr>
          <w:b/>
          <w:bCs/>
        </w:rPr>
        <w:t>c)</w:t>
      </w:r>
      <w:r w:rsidRPr="00CA31C5">
        <w:rPr>
          <w:bCs/>
        </w:rPr>
        <w:t xml:space="preserve"> v případě potřeby </w:t>
      </w:r>
      <w:r w:rsidRPr="00CA31C5">
        <w:t>dává výzvu či souhlas jednotlivým oblastním dispečerům  k zahájení výkonů ZÚ a koordinuje jejich činnost a výkon ZÚ podle vzniklé situace.</w:t>
      </w:r>
    </w:p>
    <w:p w14:paraId="1CB3F210" w14:textId="77777777" w:rsidR="00790769" w:rsidRPr="00CA31C5" w:rsidRDefault="00790769" w:rsidP="00790769"/>
    <w:p w14:paraId="3E5A1EA0" w14:textId="77777777" w:rsidR="00790769" w:rsidRPr="00CA31C5" w:rsidRDefault="00790769" w:rsidP="00790769">
      <w:pPr>
        <w:rPr>
          <w:bCs/>
          <w:szCs w:val="24"/>
        </w:rPr>
      </w:pPr>
      <w:r w:rsidRPr="009466A7">
        <w:rPr>
          <w:b/>
          <w:bCs/>
        </w:rPr>
        <w:t>d)</w:t>
      </w:r>
      <w:r w:rsidRPr="00CA31C5">
        <w:t xml:space="preserve">  musí mít průběžně přehled o stavu sjízdnosti a průběhu údržby na celém území S</w:t>
      </w:r>
      <w:r>
        <w:t>tředočeského kraje</w:t>
      </w:r>
      <w:r w:rsidRPr="00CA31C5">
        <w:t>.</w:t>
      </w:r>
    </w:p>
    <w:p w14:paraId="2255BD60" w14:textId="77777777" w:rsidR="00790769" w:rsidRPr="00CA31C5" w:rsidRDefault="00790769" w:rsidP="00790769"/>
    <w:p w14:paraId="4E4ED48E" w14:textId="77777777" w:rsidR="00790769" w:rsidRDefault="00790769" w:rsidP="00790769">
      <w:r w:rsidRPr="009466A7">
        <w:rPr>
          <w:b/>
          <w:bCs/>
        </w:rPr>
        <w:t>e)</w:t>
      </w:r>
      <w:r w:rsidRPr="00CA31C5">
        <w:rPr>
          <w:bCs/>
        </w:rPr>
        <w:t xml:space="preserve"> </w:t>
      </w:r>
      <w:r w:rsidRPr="00CA31C5">
        <w:t xml:space="preserve"> přebírá veškeré informace a připomínky zvenčí a předává je  oblastním </w:t>
      </w:r>
      <w:r>
        <w:t xml:space="preserve">dispečerům </w:t>
      </w:r>
      <w:r w:rsidRPr="00CA31C5">
        <w:t xml:space="preserve"> k zajištění. Kontroluje  vedení </w:t>
      </w:r>
      <w:r>
        <w:t xml:space="preserve"> </w:t>
      </w:r>
    </w:p>
    <w:p w14:paraId="413D2CC5" w14:textId="77777777" w:rsidR="00790769" w:rsidRDefault="00790769" w:rsidP="00790769">
      <w:r>
        <w:t xml:space="preserve">     </w:t>
      </w:r>
      <w:r w:rsidRPr="00CA31C5">
        <w:t xml:space="preserve">informovanosti   centrálního dispečinku na jednotném systému dopravní informací  MDČR  ( JSDI) od </w:t>
      </w:r>
      <w:r>
        <w:t>oblastních</w:t>
      </w:r>
      <w:r w:rsidRPr="00CA31C5">
        <w:t xml:space="preserve"> </w:t>
      </w:r>
      <w:r>
        <w:t xml:space="preserve"> </w:t>
      </w:r>
    </w:p>
    <w:p w14:paraId="62EB4B98" w14:textId="77777777" w:rsidR="00790769" w:rsidRPr="00CA31C5" w:rsidRDefault="00790769" w:rsidP="00790769">
      <w:r>
        <w:t xml:space="preserve">     dispečerů </w:t>
      </w:r>
      <w:r w:rsidRPr="00CA31C5">
        <w:t>i dodavatelských firem.</w:t>
      </w:r>
    </w:p>
    <w:p w14:paraId="77BFF1BD" w14:textId="77777777" w:rsidR="00790769" w:rsidRPr="00CA31C5" w:rsidRDefault="00790769" w:rsidP="00790769"/>
    <w:p w14:paraId="19A9D29A" w14:textId="77777777" w:rsidR="00790769" w:rsidRDefault="00790769" w:rsidP="00790769">
      <w:r w:rsidRPr="009466A7">
        <w:rPr>
          <w:b/>
          <w:bCs/>
        </w:rPr>
        <w:t>f)</w:t>
      </w:r>
      <w:r w:rsidRPr="00CA31C5">
        <w:rPr>
          <w:bCs/>
        </w:rPr>
        <w:t xml:space="preserve"> </w:t>
      </w:r>
      <w:r>
        <w:rPr>
          <w:bCs/>
        </w:rPr>
        <w:t xml:space="preserve"> </w:t>
      </w:r>
      <w:r w:rsidRPr="00CA31C5">
        <w:t xml:space="preserve">v případě vzniku kalamitních situací, kdy síly a prostředky nestačí na obnovu sjízdnosti dle pořadí důležitosti, </w:t>
      </w:r>
    </w:p>
    <w:p w14:paraId="23012A00" w14:textId="77777777" w:rsidR="00790769" w:rsidRDefault="00790769" w:rsidP="00790769">
      <w:r>
        <w:t xml:space="preserve">    </w:t>
      </w:r>
      <w:r w:rsidRPr="00CA31C5">
        <w:t xml:space="preserve">neprodleně informuje vedoucí pracovníky KSÚS SK, konzultuje s nimi další postup organizování zimní údržby, </w:t>
      </w:r>
    </w:p>
    <w:p w14:paraId="7EB5037C" w14:textId="77777777" w:rsidR="00790769" w:rsidRDefault="00790769" w:rsidP="00790769">
      <w:r>
        <w:t xml:space="preserve">    </w:t>
      </w:r>
      <w:r w:rsidRPr="00CA31C5">
        <w:t>případně se řídí pokyny dané Operačním štábem ZÚ.</w:t>
      </w:r>
    </w:p>
    <w:p w14:paraId="0153A2D0" w14:textId="77777777" w:rsidR="00D84E97" w:rsidRPr="00CA31C5" w:rsidRDefault="00D84E97" w:rsidP="00790769"/>
    <w:p w14:paraId="0099B54C" w14:textId="77777777" w:rsidR="00790769" w:rsidRDefault="00790769" w:rsidP="00790769">
      <w:pPr>
        <w:pStyle w:val="Textvbloku"/>
        <w:ind w:left="0" w:firstLine="0"/>
        <w:rPr>
          <w:rFonts w:ascii="Arial" w:hAnsi="Arial" w:cs="Arial"/>
          <w:sz w:val="20"/>
          <w:szCs w:val="20"/>
        </w:rPr>
      </w:pPr>
      <w:r w:rsidRPr="009466A7">
        <w:rPr>
          <w:rFonts w:ascii="Arial" w:hAnsi="Arial" w:cs="Arial"/>
          <w:b/>
          <w:bCs/>
          <w:sz w:val="20"/>
          <w:szCs w:val="20"/>
        </w:rPr>
        <w:t>g)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v </w:t>
      </w:r>
      <w:r w:rsidRPr="00CA31C5">
        <w:rPr>
          <w:rFonts w:ascii="Arial" w:hAnsi="Arial" w:cs="Arial"/>
          <w:sz w:val="20"/>
          <w:szCs w:val="20"/>
        </w:rPr>
        <w:t xml:space="preserve">případě potřeby provádí osobní kontrolu stavu sjízdnosti, nasazení údržbové techniky a dispečerských </w:t>
      </w:r>
    </w:p>
    <w:p w14:paraId="23CCCCC6" w14:textId="77777777" w:rsidR="00790769" w:rsidRDefault="00790769" w:rsidP="00790769">
      <w:pPr>
        <w:pStyle w:val="Textvbloku"/>
        <w:ind w:left="0" w:firstLine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A31C5">
        <w:rPr>
          <w:rFonts w:ascii="Arial" w:hAnsi="Arial" w:cs="Arial"/>
          <w:sz w:val="20"/>
          <w:szCs w:val="20"/>
        </w:rPr>
        <w:t>pracovišť KSÚS SK</w:t>
      </w:r>
      <w:r w:rsidR="00D84E97">
        <w:rPr>
          <w:rFonts w:ascii="Arial" w:hAnsi="Arial" w:cs="Arial"/>
          <w:sz w:val="20"/>
          <w:szCs w:val="20"/>
        </w:rPr>
        <w:t xml:space="preserve"> i smluvních dodavatelů</w:t>
      </w:r>
      <w:r w:rsidRPr="00CA31C5">
        <w:rPr>
          <w:rFonts w:ascii="Arial" w:hAnsi="Arial" w:cs="Arial"/>
          <w:sz w:val="20"/>
          <w:szCs w:val="20"/>
        </w:rPr>
        <w:t xml:space="preserve">. </w:t>
      </w:r>
    </w:p>
    <w:p w14:paraId="02D894B2" w14:textId="77777777" w:rsidR="00D84E97" w:rsidRPr="00CA31C5" w:rsidRDefault="00D84E97" w:rsidP="00790769">
      <w:pPr>
        <w:pStyle w:val="Textvbloku"/>
        <w:ind w:left="0" w:firstLine="72"/>
        <w:rPr>
          <w:rFonts w:ascii="Arial" w:hAnsi="Arial" w:cs="Arial"/>
          <w:sz w:val="20"/>
          <w:szCs w:val="20"/>
        </w:rPr>
      </w:pPr>
    </w:p>
    <w:p w14:paraId="49CD23CD" w14:textId="77777777" w:rsidR="00790769" w:rsidRDefault="00790769" w:rsidP="00790769">
      <w:pPr>
        <w:pStyle w:val="Textvbloku"/>
        <w:ind w:left="0" w:firstLine="0"/>
        <w:rPr>
          <w:rFonts w:ascii="Arial" w:hAnsi="Arial" w:cs="Arial"/>
          <w:sz w:val="20"/>
          <w:szCs w:val="20"/>
        </w:rPr>
      </w:pPr>
      <w:r w:rsidRPr="009466A7">
        <w:rPr>
          <w:rFonts w:ascii="Arial" w:hAnsi="Arial" w:cs="Arial"/>
          <w:b/>
          <w:sz w:val="20"/>
          <w:szCs w:val="20"/>
        </w:rPr>
        <w:t>h)</w:t>
      </w:r>
      <w:r w:rsidRPr="00CA31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</w:t>
      </w:r>
      <w:r w:rsidRPr="00CA31C5">
        <w:rPr>
          <w:rFonts w:ascii="Arial" w:hAnsi="Arial" w:cs="Arial"/>
          <w:sz w:val="20"/>
          <w:szCs w:val="20"/>
        </w:rPr>
        <w:t>e smyslu předpisů vyplývajících z aplikace pokyn</w:t>
      </w:r>
      <w:r>
        <w:rPr>
          <w:rFonts w:ascii="Arial" w:hAnsi="Arial" w:cs="Arial"/>
          <w:sz w:val="20"/>
          <w:szCs w:val="20"/>
        </w:rPr>
        <w:t xml:space="preserve">ů vyhlášky MDaS č.104/1997 Sb., dbá </w:t>
      </w:r>
      <w:r w:rsidRPr="00CA31C5">
        <w:rPr>
          <w:rFonts w:ascii="Arial" w:hAnsi="Arial" w:cs="Arial"/>
          <w:sz w:val="20"/>
          <w:szCs w:val="20"/>
        </w:rPr>
        <w:t xml:space="preserve">maximálně na </w:t>
      </w:r>
    </w:p>
    <w:p w14:paraId="5DE35B55" w14:textId="77777777" w:rsidR="00790769" w:rsidRPr="00CA31C5" w:rsidRDefault="00790769" w:rsidP="00790769">
      <w:pPr>
        <w:pStyle w:val="Textvbloku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A31C5">
        <w:rPr>
          <w:rFonts w:ascii="Arial" w:hAnsi="Arial" w:cs="Arial"/>
          <w:sz w:val="20"/>
          <w:szCs w:val="20"/>
        </w:rPr>
        <w:t>dodržování technologické kázně.</w:t>
      </w:r>
    </w:p>
    <w:p w14:paraId="7633BB98" w14:textId="77777777" w:rsidR="00790769" w:rsidRPr="00CA31C5" w:rsidRDefault="00790769" w:rsidP="00790769"/>
    <w:p w14:paraId="39B0AFC1" w14:textId="77777777" w:rsidR="00790769" w:rsidRDefault="00790769" w:rsidP="00790769">
      <w:r w:rsidRPr="009466A7">
        <w:rPr>
          <w:b/>
        </w:rPr>
        <w:t>i)</w:t>
      </w:r>
      <w:r w:rsidRPr="00CA31C5">
        <w:t xml:space="preserve">  kontroluje, koordinuje a dohlíží na výkon služby jednotlivých oblastních dispečerů – Kladno, Mnichovo Hradiště, </w:t>
      </w:r>
    </w:p>
    <w:p w14:paraId="4A534A91" w14:textId="77777777" w:rsidR="00790769" w:rsidRPr="00CA31C5" w:rsidRDefault="00790769" w:rsidP="00790769">
      <w:r>
        <w:t xml:space="preserve">    </w:t>
      </w:r>
      <w:r w:rsidRPr="00CA31C5">
        <w:t>Kutná Hora a Benešov.</w:t>
      </w:r>
    </w:p>
    <w:p w14:paraId="78607324" w14:textId="77777777" w:rsidR="00790769" w:rsidRPr="00CA31C5" w:rsidRDefault="00790769" w:rsidP="00790769"/>
    <w:p w14:paraId="272E1D72" w14:textId="77777777" w:rsidR="00790769" w:rsidRDefault="00790769" w:rsidP="00790769">
      <w:r w:rsidRPr="009466A7">
        <w:rPr>
          <w:b/>
        </w:rPr>
        <w:t>j)</w:t>
      </w:r>
      <w:r>
        <w:rPr>
          <w:b/>
        </w:rPr>
        <w:t xml:space="preserve"> </w:t>
      </w:r>
      <w:r w:rsidRPr="00CA31C5">
        <w:t xml:space="preserve"> zajišťuje stálou informovanost ředitele KSÚS SK o stavu sjízdnosti a průběhu údržby na celém území KSÚS SK.  </w:t>
      </w:r>
    </w:p>
    <w:p w14:paraId="2F2C7183" w14:textId="77777777" w:rsidR="00790769" w:rsidRDefault="00790769" w:rsidP="00790769">
      <w:r>
        <w:t xml:space="preserve">    </w:t>
      </w:r>
      <w:r w:rsidRPr="00CA31C5">
        <w:t xml:space="preserve">V případě potřeby před koncem služby zpracuje ucelenou informaci  o stavu a průběhu ZÚ v rámci celého území </w:t>
      </w:r>
      <w:r>
        <w:t xml:space="preserve"> </w:t>
      </w:r>
    </w:p>
    <w:p w14:paraId="570B72EC" w14:textId="77777777" w:rsidR="00790769" w:rsidRDefault="00790769" w:rsidP="00790769">
      <w:r>
        <w:t xml:space="preserve">    </w:t>
      </w:r>
      <w:r w:rsidRPr="00CA31C5">
        <w:t xml:space="preserve">KSÚS SK, vývoje a předpovědi počasí, počtu nasazené techniky, s případnými připomínkami a návrhy na řešení.  </w:t>
      </w:r>
    </w:p>
    <w:p w14:paraId="6D44BABF" w14:textId="77777777" w:rsidR="00790769" w:rsidRDefault="00790769" w:rsidP="00790769">
      <w:r>
        <w:t xml:space="preserve">    </w:t>
      </w:r>
      <w:r w:rsidRPr="00CA31C5">
        <w:t>Současně zpracuje a vydá meteorologickou prognózu pro případnou změnu nebo úpravu stupňů</w:t>
      </w:r>
      <w:r>
        <w:t xml:space="preserve"> pohotovosti.</w:t>
      </w:r>
      <w:r w:rsidRPr="00CA31C5">
        <w:t xml:space="preserve"> </w:t>
      </w:r>
    </w:p>
    <w:p w14:paraId="00BD2AA0" w14:textId="77777777" w:rsidR="00790769" w:rsidRDefault="00790769" w:rsidP="00790769">
      <w:r>
        <w:t xml:space="preserve">    </w:t>
      </w:r>
      <w:r w:rsidRPr="00CA31C5">
        <w:t>Zajišťuje informovanost médii o stavu sjízdnosti.</w:t>
      </w:r>
    </w:p>
    <w:p w14:paraId="7418EBB4" w14:textId="77777777" w:rsidR="00A07E3E" w:rsidRPr="00A07E3E" w:rsidRDefault="00E15CD9" w:rsidP="00790769">
      <w:pPr>
        <w:pStyle w:val="Nadpis1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k</w:t>
      </w:r>
      <w:r w:rsidR="00790769" w:rsidRPr="009466A7">
        <w:rPr>
          <w:rFonts w:ascii="Arial" w:hAnsi="Arial" w:cs="Arial"/>
          <w:sz w:val="20"/>
          <w:szCs w:val="20"/>
          <w:u w:val="none"/>
        </w:rPr>
        <w:t>)</w:t>
      </w:r>
      <w:r w:rsidR="00790769" w:rsidRPr="00CA31C5">
        <w:rPr>
          <w:rFonts w:ascii="Arial" w:hAnsi="Arial" w:cs="Arial"/>
          <w:b w:val="0"/>
          <w:sz w:val="20"/>
          <w:szCs w:val="20"/>
          <w:u w:val="none"/>
        </w:rPr>
        <w:t xml:space="preserve"> zajišťuje další úkoly podle pokynů ředitele organizace a O</w:t>
      </w:r>
      <w:r w:rsidR="00790769">
        <w:rPr>
          <w:rFonts w:ascii="Arial" w:hAnsi="Arial" w:cs="Arial"/>
          <w:b w:val="0"/>
          <w:sz w:val="20"/>
          <w:szCs w:val="20"/>
          <w:u w:val="none"/>
        </w:rPr>
        <w:t>peračního štábu ZÚ</w:t>
      </w:r>
      <w:r w:rsidR="00790769" w:rsidRPr="00CA31C5">
        <w:rPr>
          <w:rFonts w:ascii="Arial" w:hAnsi="Arial" w:cs="Arial"/>
          <w:b w:val="0"/>
          <w:sz w:val="20"/>
          <w:szCs w:val="20"/>
          <w:u w:val="none"/>
        </w:rPr>
        <w:t xml:space="preserve"> a spolupracuje s nimi na plnění </w:t>
      </w:r>
      <w:r w:rsidR="00790769">
        <w:rPr>
          <w:rFonts w:ascii="Arial" w:hAnsi="Arial" w:cs="Arial"/>
          <w:b w:val="0"/>
          <w:sz w:val="20"/>
          <w:szCs w:val="20"/>
          <w:u w:val="none"/>
        </w:rPr>
        <w:t xml:space="preserve">     </w:t>
      </w:r>
      <w:r w:rsidR="00790769" w:rsidRPr="00CA31C5">
        <w:rPr>
          <w:rFonts w:ascii="Arial" w:hAnsi="Arial" w:cs="Arial"/>
          <w:b w:val="0"/>
          <w:sz w:val="20"/>
          <w:szCs w:val="20"/>
          <w:u w:val="none"/>
        </w:rPr>
        <w:t>všech úkolů souvisejících se řádným zabezpečením dispečerské služby</w:t>
      </w:r>
    </w:p>
    <w:p w14:paraId="7B173F57" w14:textId="77777777" w:rsidR="00E15CD9" w:rsidRPr="00E15CD9" w:rsidRDefault="00E15CD9" w:rsidP="00E15CD9"/>
    <w:p w14:paraId="45E5E803" w14:textId="77777777" w:rsidR="00790769" w:rsidRDefault="00790769" w:rsidP="00790769">
      <w:pPr>
        <w:pStyle w:val="Nadpis1"/>
        <w:rPr>
          <w:color w:val="1F497D"/>
        </w:rPr>
      </w:pPr>
      <w:r w:rsidRPr="00885ADC">
        <w:rPr>
          <w:color w:val="1F497D"/>
        </w:rPr>
        <w:t>Povinnosti oblastního dispečera I. zimní služby centrálního dispečinku oblasti Kladno, Benešov, Kutná Hora, Mnichovo Hradiště  - ( OD ZS )</w:t>
      </w:r>
    </w:p>
    <w:p w14:paraId="20029B3A" w14:textId="77777777" w:rsidR="00790769" w:rsidRPr="00561E4E" w:rsidRDefault="00790769" w:rsidP="00790769"/>
    <w:p w14:paraId="1F09B546" w14:textId="77777777" w:rsidR="00790769" w:rsidRPr="00AC0B0E" w:rsidRDefault="00790769" w:rsidP="00790769">
      <w:r w:rsidRPr="00AC0B0E">
        <w:rPr>
          <w:b/>
          <w:bCs/>
        </w:rPr>
        <w:t>a)</w:t>
      </w:r>
      <w:r w:rsidRPr="00AC0B0E">
        <w:t xml:space="preserve"> vedle obecných povinností pracovníka vyplývající ze Z</w:t>
      </w:r>
      <w:r>
        <w:t xml:space="preserve">ákoníku práce a v rámci běžně  </w:t>
      </w:r>
      <w:r w:rsidRPr="00AC0B0E">
        <w:t>vykonávané  funkce má při vlastním výkonu zimní služby tyto povinnosti:</w:t>
      </w:r>
    </w:p>
    <w:p w14:paraId="527BF08E" w14:textId="77777777" w:rsidR="00790769" w:rsidRDefault="00790769" w:rsidP="00790769"/>
    <w:p w14:paraId="77C86547" w14:textId="77777777" w:rsidR="00790769" w:rsidRPr="00AC0B0E" w:rsidRDefault="00790769" w:rsidP="00790769">
      <w:r w:rsidRPr="00AC0B0E">
        <w:rPr>
          <w:b/>
          <w:bCs/>
          <w:szCs w:val="26"/>
        </w:rPr>
        <w:t>b)</w:t>
      </w:r>
      <w:r w:rsidRPr="00AC0B0E">
        <w:rPr>
          <w:sz w:val="26"/>
          <w:szCs w:val="26"/>
        </w:rPr>
        <w:t xml:space="preserve"> </w:t>
      </w:r>
      <w:r w:rsidRPr="00AC0B0E">
        <w:t xml:space="preserve">podle meteorologických prognóz zpráv, okamžitých meteorologických podmínek a kontrolní činnosti samostatně upřesňuje rozsah a obsah výkonu zimní služby na silniční síti </w:t>
      </w:r>
      <w:r>
        <w:t xml:space="preserve">silnic II. a III. třídy </w:t>
      </w:r>
      <w:r w:rsidRPr="00AC0B0E">
        <w:t>v rámci územní působnosti schváleného OP ZÚ. Operativně zajišťuje zmírňování, případně odstraňování vzniklých závad ve sjízdnosti.</w:t>
      </w:r>
    </w:p>
    <w:p w14:paraId="5DE251FF" w14:textId="77777777" w:rsidR="00790769" w:rsidRPr="00AC0B0E" w:rsidRDefault="00790769" w:rsidP="00790769"/>
    <w:p w14:paraId="4E70918E" w14:textId="77777777" w:rsidR="00790769" w:rsidRPr="00AC0B0E" w:rsidRDefault="00790769" w:rsidP="00790769">
      <w:r w:rsidRPr="00AC0B0E">
        <w:rPr>
          <w:b/>
          <w:bCs/>
        </w:rPr>
        <w:t xml:space="preserve">c) </w:t>
      </w:r>
      <w:r w:rsidRPr="00AC0B0E">
        <w:t>dává výzvu či souhlas jednotlivým dispečerům dodavatelských firem k zahájení výkonů ZÚ a koordinuje jejich činnost a výkon ZÚ podle vzniklé situace.</w:t>
      </w:r>
    </w:p>
    <w:p w14:paraId="4F8CE055" w14:textId="77777777" w:rsidR="00790769" w:rsidRPr="00AC0B0E" w:rsidRDefault="00790769" w:rsidP="00790769"/>
    <w:p w14:paraId="6A86FE5C" w14:textId="77777777" w:rsidR="00790769" w:rsidRPr="00AC0B0E" w:rsidRDefault="00790769" w:rsidP="00790769">
      <w:pPr>
        <w:rPr>
          <w:b/>
          <w:bCs/>
          <w:szCs w:val="24"/>
        </w:rPr>
      </w:pPr>
      <w:r w:rsidRPr="00AC0B0E">
        <w:rPr>
          <w:b/>
          <w:bCs/>
        </w:rPr>
        <w:t>d)</w:t>
      </w:r>
      <w:r w:rsidRPr="00AC0B0E">
        <w:t xml:space="preserve"> </w:t>
      </w:r>
      <w:r w:rsidRPr="00AC0B0E">
        <w:rPr>
          <w:color w:val="FF0000"/>
        </w:rPr>
        <w:t xml:space="preserve">  </w:t>
      </w:r>
      <w:r w:rsidRPr="00AC0B0E">
        <w:t>od dispečerů dodavatelských firem shromažďuje veškeré informace týkající se změn stavu počasí, stavu sjízdnosti silnic, provádění zásahů při zajišťování ZÚ a všechny další důležité informace týkající se ZÚ. O všech činnostech a událostech ovlivňujících výkon zimní služby</w:t>
      </w:r>
      <w:r>
        <w:t>,</w:t>
      </w:r>
      <w:r w:rsidRPr="00AC0B0E">
        <w:t xml:space="preserve"> výkonů vede podrobnou </w:t>
      </w:r>
      <w:r>
        <w:t>dokumentaci v deníku ZÚ</w:t>
      </w:r>
      <w:r w:rsidRPr="00AC0B0E">
        <w:t>. Všechny tyto informace eviduje, zpracovává a v určených časech či podle potřeby předává určenou formou jako ucelenou informaci za příslušnou oblast KSÚS SK</w:t>
      </w:r>
      <w:r w:rsidRPr="00AC0B0E">
        <w:rPr>
          <w:bCs/>
          <w:szCs w:val="24"/>
        </w:rPr>
        <w:t xml:space="preserve"> na internetový portál ZÚ ŘSD ČR. </w:t>
      </w:r>
      <w:r w:rsidRPr="00AC0B0E">
        <w:t xml:space="preserve">Musí mít průběžně přehled o stavu sjízdnosti a průběhu údržby </w:t>
      </w:r>
      <w:r>
        <w:t xml:space="preserve">na </w:t>
      </w:r>
      <w:r w:rsidRPr="00AC0B0E">
        <w:t>celé jemu svěřené oblasti KSÚS SK.</w:t>
      </w:r>
    </w:p>
    <w:p w14:paraId="57D8F553" w14:textId="77777777" w:rsidR="00790769" w:rsidRPr="00AC0B0E" w:rsidRDefault="00790769" w:rsidP="00790769"/>
    <w:p w14:paraId="39484C31" w14:textId="77777777" w:rsidR="00E15CD9" w:rsidRDefault="00790769" w:rsidP="00790769">
      <w:r w:rsidRPr="00AC0B0E">
        <w:rPr>
          <w:b/>
          <w:bCs/>
        </w:rPr>
        <w:t>e)</w:t>
      </w:r>
      <w:r w:rsidRPr="00AC0B0E">
        <w:t xml:space="preserve">  na základě informace Policie ČR zajišťuje neprodleně účast zástupce KSÚS SK  při vyšetřování nehody u níž je podezření, že příčinou byla závada ve sjízdnosti silnice.</w:t>
      </w:r>
      <w:r>
        <w:t xml:space="preserve"> K těmto účelům využívá v pracovní době příslušného provozního cestmistra, případně jím pověřeného pracovníka. Mimo pracovní dobu, v sobotu, v neděli a ve svátek pak </w:t>
      </w:r>
    </w:p>
    <w:p w14:paraId="259FC1E1" w14:textId="77777777" w:rsidR="00790769" w:rsidRPr="00AC0B0E" w:rsidRDefault="00790769" w:rsidP="00790769">
      <w:r>
        <w:t>k těmto účelům využívá oblastního dispečera II. V době vyhlášeného II</w:t>
      </w:r>
      <w:r w:rsidR="00D84E97">
        <w:t>. a III</w:t>
      </w:r>
      <w:r>
        <w:t>. stupně pohotovosti může k těmto účelům využít i technika ZÚ KSÚS SK dané oblasti.</w:t>
      </w:r>
    </w:p>
    <w:p w14:paraId="7CDD928D" w14:textId="77777777" w:rsidR="00790769" w:rsidRPr="00AC0B0E" w:rsidRDefault="00790769" w:rsidP="00790769"/>
    <w:p w14:paraId="5B4C25CE" w14:textId="77777777" w:rsidR="00790769" w:rsidRPr="00AC0B0E" w:rsidRDefault="00790769" w:rsidP="00790769">
      <w:r w:rsidRPr="00AC0B0E">
        <w:rPr>
          <w:b/>
          <w:bCs/>
        </w:rPr>
        <w:t xml:space="preserve">f) </w:t>
      </w:r>
      <w:r w:rsidRPr="00AC0B0E">
        <w:t xml:space="preserve">v pracovní době, kdy za provádění ZÚ přebírají zodpovědnost jednotliví </w:t>
      </w:r>
      <w:r>
        <w:t xml:space="preserve">provozní </w:t>
      </w:r>
      <w:r w:rsidRPr="00AC0B0E">
        <w:t>cestmistři</w:t>
      </w:r>
      <w:r>
        <w:t>,</w:t>
      </w:r>
      <w:r w:rsidRPr="00AC0B0E">
        <w:t xml:space="preserve"> koordinuje dle potřeby jejich činnost</w:t>
      </w:r>
      <w:r>
        <w:t>.</w:t>
      </w:r>
      <w:r w:rsidRPr="00AC0B0E">
        <w:t xml:space="preserve"> </w:t>
      </w:r>
      <w:r>
        <w:t>P</w:t>
      </w:r>
      <w:r w:rsidRPr="00AC0B0E">
        <w:t xml:space="preserve">řebírá veškeré informace </w:t>
      </w:r>
      <w:r>
        <w:t>a připomínky zvenčí a předává je provozním ce</w:t>
      </w:r>
      <w:r w:rsidRPr="00AC0B0E">
        <w:t>stmistrům k zajištění. V opačném směru zajišťuje stálou informovanost centrálního dispečinku na jednotném systému dopravní informací  MDČR</w:t>
      </w:r>
      <w:r>
        <w:t xml:space="preserve"> </w:t>
      </w:r>
      <w:r w:rsidRPr="00AC0B0E">
        <w:t xml:space="preserve"> ( JSDI) </w:t>
      </w:r>
      <w:r>
        <w:t xml:space="preserve">dle informací </w:t>
      </w:r>
      <w:r w:rsidRPr="00B15F40">
        <w:t>od</w:t>
      </w:r>
      <w:r w:rsidRPr="00AC0B0E">
        <w:t xml:space="preserve"> </w:t>
      </w:r>
      <w:r>
        <w:t xml:space="preserve">provozních </w:t>
      </w:r>
      <w:r w:rsidRPr="00AC0B0E">
        <w:t>cestmistrů i dodavatelských firem.</w:t>
      </w:r>
    </w:p>
    <w:p w14:paraId="13532FF9" w14:textId="77777777" w:rsidR="00790769" w:rsidRPr="00AC0B0E" w:rsidRDefault="00790769" w:rsidP="00790769"/>
    <w:p w14:paraId="796418A7" w14:textId="77777777" w:rsidR="00790769" w:rsidRPr="00AC0B0E" w:rsidRDefault="00790769" w:rsidP="00790769">
      <w:r w:rsidRPr="00AC0B0E">
        <w:rPr>
          <w:b/>
          <w:bCs/>
          <w:szCs w:val="26"/>
        </w:rPr>
        <w:t xml:space="preserve">g) </w:t>
      </w:r>
      <w:r w:rsidRPr="00AC0B0E">
        <w:rPr>
          <w:sz w:val="26"/>
          <w:szCs w:val="26"/>
        </w:rPr>
        <w:t>v</w:t>
      </w:r>
      <w:r w:rsidRPr="00AC0B0E">
        <w:t xml:space="preserve"> případě vzniku kalamitních situací, kdy síly a prostředky nestačí na obnovu sjízdnosti dle pořadí důležitosti, neprodleně informuje </w:t>
      </w:r>
      <w:r>
        <w:t xml:space="preserve">Krajský dispečink a </w:t>
      </w:r>
      <w:r w:rsidRPr="00AC0B0E">
        <w:t>vedoucí pracovníky KSÚS SK, konzultuje s nimi další postup organizování zimní údržby, případně se řídí pokyny dané Operačním štábem ZÚ.</w:t>
      </w:r>
    </w:p>
    <w:p w14:paraId="1012BD86" w14:textId="77777777" w:rsidR="00790769" w:rsidRPr="00AC0B0E" w:rsidRDefault="00790769" w:rsidP="00790769">
      <w:pPr>
        <w:pStyle w:val="Textvbloku"/>
      </w:pPr>
    </w:p>
    <w:p w14:paraId="39FD8516" w14:textId="77777777" w:rsidR="00790769" w:rsidRPr="00D77427" w:rsidRDefault="00790769" w:rsidP="00790769">
      <w:pPr>
        <w:pStyle w:val="Textvbloku"/>
        <w:ind w:left="0" w:firstLine="0"/>
        <w:rPr>
          <w:rFonts w:ascii="Arial" w:hAnsi="Arial" w:cs="Arial"/>
          <w:sz w:val="20"/>
          <w:szCs w:val="20"/>
        </w:rPr>
      </w:pPr>
      <w:r w:rsidRPr="00D77427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D77427">
        <w:rPr>
          <w:rFonts w:ascii="Arial" w:hAnsi="Arial" w:cs="Arial"/>
          <w:sz w:val="20"/>
          <w:szCs w:val="20"/>
        </w:rPr>
        <w:t xml:space="preserve">během své služby zásadně neopouští své pracoviště. Pokud je vzdálení se z dispečinku vzhledem na mimořádnou situaci </w:t>
      </w:r>
      <w:r w:rsidR="00D84E97">
        <w:rPr>
          <w:rFonts w:ascii="Arial" w:hAnsi="Arial" w:cs="Arial"/>
          <w:sz w:val="20"/>
          <w:szCs w:val="20"/>
        </w:rPr>
        <w:t xml:space="preserve">nebo mimořádné úkoly </w:t>
      </w:r>
      <w:r w:rsidRPr="00D77427">
        <w:rPr>
          <w:rFonts w:ascii="Arial" w:hAnsi="Arial" w:cs="Arial"/>
          <w:sz w:val="20"/>
          <w:szCs w:val="20"/>
        </w:rPr>
        <w:t>nezbytné</w:t>
      </w:r>
      <w:r>
        <w:rPr>
          <w:rFonts w:ascii="Arial" w:hAnsi="Arial" w:cs="Arial"/>
          <w:sz w:val="20"/>
          <w:szCs w:val="20"/>
        </w:rPr>
        <w:t>,</w:t>
      </w:r>
      <w:r w:rsidRPr="00D77427">
        <w:rPr>
          <w:rFonts w:ascii="Arial" w:hAnsi="Arial" w:cs="Arial"/>
          <w:sz w:val="20"/>
          <w:szCs w:val="20"/>
        </w:rPr>
        <w:t xml:space="preserve"> </w:t>
      </w:r>
      <w:r w:rsidR="00D84E97">
        <w:rPr>
          <w:rFonts w:ascii="Arial" w:hAnsi="Arial" w:cs="Arial"/>
          <w:sz w:val="20"/>
          <w:szCs w:val="20"/>
        </w:rPr>
        <w:t xml:space="preserve">musí mít předchozí souhlas příslušného zástupce vedoucího oblasti zodpovědného za výkon zimní údržby a dle jeho pokynů musí být zajištěn bezproblémový průběh služby. Bezodkladně pak </w:t>
      </w:r>
      <w:r w:rsidRPr="00D77427">
        <w:rPr>
          <w:rFonts w:ascii="Arial" w:hAnsi="Arial" w:cs="Arial"/>
          <w:sz w:val="20"/>
          <w:szCs w:val="20"/>
        </w:rPr>
        <w:t>provede o této skutečnosti záznam v Deníku ZÚ s přesnými údaji vzniklé okolnosti a uvede jmenovitě pověřeného zástupce po dobu své nepřítomnosti.</w:t>
      </w:r>
    </w:p>
    <w:p w14:paraId="4DE77ACD" w14:textId="77777777" w:rsidR="00790769" w:rsidRPr="00D77427" w:rsidRDefault="00790769" w:rsidP="00790769">
      <w:pPr>
        <w:pStyle w:val="Textvbloku"/>
        <w:rPr>
          <w:sz w:val="20"/>
          <w:szCs w:val="20"/>
        </w:rPr>
      </w:pPr>
    </w:p>
    <w:p w14:paraId="445EF432" w14:textId="77777777" w:rsidR="00790769" w:rsidRDefault="00790769" w:rsidP="00790769">
      <w:pPr>
        <w:rPr>
          <w:rFonts w:cs="Calibri"/>
        </w:rPr>
      </w:pPr>
      <w:r>
        <w:rPr>
          <w:rFonts w:cs="Calibri"/>
          <w:b/>
        </w:rPr>
        <w:t xml:space="preserve"> </w:t>
      </w:r>
      <w:r w:rsidRPr="00AC0B0E">
        <w:rPr>
          <w:rFonts w:cs="Calibri"/>
          <w:b/>
        </w:rPr>
        <w:t>i)</w:t>
      </w:r>
      <w:r w:rsidRPr="00AC0B0E">
        <w:rPr>
          <w:rFonts w:cs="Calibri"/>
        </w:rPr>
        <w:t xml:space="preserve"> Ve smyslu předpisů vyplývajících z aplikace pokynů vyhlášky MDaS č.104/1997 Sb., dbá   maximálně na dodržování technologické kázně.</w:t>
      </w:r>
    </w:p>
    <w:p w14:paraId="09CB0752" w14:textId="77777777" w:rsidR="00790769" w:rsidRDefault="00790769" w:rsidP="00790769">
      <w:pPr>
        <w:rPr>
          <w:rFonts w:cs="Calibri"/>
        </w:rPr>
      </w:pPr>
    </w:p>
    <w:p w14:paraId="4CE49082" w14:textId="77777777" w:rsidR="00A07E3E" w:rsidRPr="00A07E3E" w:rsidRDefault="00790769" w:rsidP="00A07E3E">
      <w:r>
        <w:rPr>
          <w:rFonts w:cs="Calibri"/>
          <w:b/>
        </w:rPr>
        <w:t xml:space="preserve">j) </w:t>
      </w:r>
      <w:r>
        <w:t xml:space="preserve">zajišťuje stálou informovanost krajského dispečinku KSÚS SK o stavu sjízdnosti a průběhu údržby na celém území  jemu svěřené oblasti  KSÚS SK.  Před koncem služby zpracuje ucelenou informaci  o stavu a průběhu jeho služby, vývoje a předpovědi počasí, počtu nasazené techniky  s případnými připomínkami a návrhy na řešení.  </w:t>
      </w:r>
    </w:p>
    <w:p w14:paraId="4EDB3E3D" w14:textId="77777777" w:rsidR="00E15CD9" w:rsidRPr="00E15CD9" w:rsidRDefault="00E15CD9" w:rsidP="00E15CD9"/>
    <w:p w14:paraId="4BEF7B4F" w14:textId="77777777" w:rsidR="00790769" w:rsidRPr="00885ADC" w:rsidRDefault="00790769" w:rsidP="00790769">
      <w:pPr>
        <w:pStyle w:val="Nadpis1"/>
        <w:rPr>
          <w:rFonts w:cs="Andalus"/>
          <w:color w:val="1F497D"/>
        </w:rPr>
      </w:pPr>
      <w:r w:rsidRPr="00885ADC">
        <w:rPr>
          <w:rFonts w:cs="Andalus"/>
          <w:color w:val="1F497D"/>
        </w:rPr>
        <w:t xml:space="preserve">Povinnosti oblastního dispečera II. zimní služby KSÚS SK </w:t>
      </w:r>
    </w:p>
    <w:p w14:paraId="3D5A54AD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  <w:b/>
          <w:bCs/>
        </w:rPr>
        <w:t xml:space="preserve">a) </w:t>
      </w:r>
      <w:r w:rsidRPr="00AC0B0E">
        <w:rPr>
          <w:rFonts w:cs="Calibri"/>
        </w:rPr>
        <w:t xml:space="preserve">Podle pokynů </w:t>
      </w:r>
      <w:r>
        <w:rPr>
          <w:rFonts w:cs="Calibri"/>
        </w:rPr>
        <w:t xml:space="preserve">KD a </w:t>
      </w:r>
      <w:r w:rsidRPr="00AC0B0E">
        <w:rPr>
          <w:rFonts w:cs="Calibri"/>
        </w:rPr>
        <w:t>OD ZS nebo podle vzájemné dohody provádí kontroly sjízdnosti vozovek a operativně navrhuje nasazení mechanizmů.</w:t>
      </w:r>
    </w:p>
    <w:p w14:paraId="4D6F358E" w14:textId="77777777" w:rsidR="00790769" w:rsidRPr="00AC0B0E" w:rsidRDefault="00790769" w:rsidP="00790769">
      <w:pPr>
        <w:rPr>
          <w:rFonts w:cs="Calibri"/>
          <w:b/>
          <w:bCs/>
        </w:rPr>
      </w:pPr>
    </w:p>
    <w:p w14:paraId="3E667814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  <w:b/>
          <w:bCs/>
        </w:rPr>
        <w:t xml:space="preserve">b) </w:t>
      </w:r>
      <w:r>
        <w:rPr>
          <w:rFonts w:cs="Calibri"/>
          <w:bCs/>
        </w:rPr>
        <w:t xml:space="preserve">podle pokynů KD a OD ZS </w:t>
      </w:r>
      <w:r w:rsidRPr="00AC0B0E">
        <w:rPr>
          <w:rFonts w:cs="Calibri"/>
        </w:rPr>
        <w:t xml:space="preserve">provádí  kontrolu provádění zimní údržby a dodržování technologické kázně.  </w:t>
      </w:r>
    </w:p>
    <w:p w14:paraId="7C197BE4" w14:textId="77777777" w:rsidR="00790769" w:rsidRPr="00AC0B0E" w:rsidRDefault="00790769" w:rsidP="00790769">
      <w:pPr>
        <w:rPr>
          <w:rFonts w:cs="Calibri"/>
          <w:b/>
          <w:bCs/>
        </w:rPr>
      </w:pPr>
    </w:p>
    <w:p w14:paraId="78B2D7DB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  <w:b/>
          <w:bCs/>
        </w:rPr>
        <w:t xml:space="preserve">c) </w:t>
      </w:r>
      <w:r w:rsidRPr="00AC0B0E">
        <w:rPr>
          <w:rFonts w:cs="Calibri"/>
        </w:rPr>
        <w:t xml:space="preserve">na příkaz </w:t>
      </w:r>
      <w:r>
        <w:rPr>
          <w:rFonts w:cs="Calibri"/>
        </w:rPr>
        <w:t xml:space="preserve">KD a </w:t>
      </w:r>
      <w:r w:rsidRPr="00AC0B0E">
        <w:rPr>
          <w:rFonts w:cs="Calibri"/>
        </w:rPr>
        <w:t>OD ZS se zúčastňuje jednání jako zástupce organizace u případných nehod u nichž je  podezření, že jejich příčinou byl</w:t>
      </w:r>
      <w:r>
        <w:rPr>
          <w:rFonts w:cs="Calibri"/>
        </w:rPr>
        <w:t>a</w:t>
      </w:r>
      <w:r w:rsidRPr="00AC0B0E">
        <w:rPr>
          <w:rFonts w:cs="Calibri"/>
        </w:rPr>
        <w:t xml:space="preserve"> z</w:t>
      </w:r>
      <w:r>
        <w:rPr>
          <w:rFonts w:cs="Calibri"/>
        </w:rPr>
        <w:t>ávada ve sjízdnosti</w:t>
      </w:r>
      <w:r w:rsidRPr="00AC0B0E">
        <w:rPr>
          <w:rFonts w:cs="Calibri"/>
        </w:rPr>
        <w:t xml:space="preserve"> při zimní údržbě.</w:t>
      </w:r>
    </w:p>
    <w:p w14:paraId="000FDA7C" w14:textId="77777777" w:rsidR="00790769" w:rsidRPr="00AC0B0E" w:rsidRDefault="00790769" w:rsidP="00790769">
      <w:pPr>
        <w:rPr>
          <w:rFonts w:cs="Calibri"/>
          <w:b/>
          <w:bCs/>
        </w:rPr>
      </w:pPr>
    </w:p>
    <w:p w14:paraId="7B3D6624" w14:textId="77777777" w:rsidR="00F24368" w:rsidRPr="00317DCB" w:rsidRDefault="00790769" w:rsidP="00317DCB">
      <w:pPr>
        <w:rPr>
          <w:rFonts w:cs="Calibri"/>
        </w:rPr>
      </w:pPr>
      <w:r w:rsidRPr="00AC0B0E">
        <w:rPr>
          <w:rFonts w:cs="Calibri"/>
          <w:b/>
          <w:bCs/>
        </w:rPr>
        <w:t xml:space="preserve">d) </w:t>
      </w:r>
      <w:r w:rsidRPr="00AC0B0E">
        <w:rPr>
          <w:rFonts w:cs="Calibri"/>
        </w:rPr>
        <w:t xml:space="preserve">zajišťuje další úkoly podle pokynů </w:t>
      </w:r>
      <w:r>
        <w:rPr>
          <w:rFonts w:cs="Calibri"/>
        </w:rPr>
        <w:t xml:space="preserve">KD a </w:t>
      </w:r>
      <w:r w:rsidRPr="00AC0B0E">
        <w:rPr>
          <w:rFonts w:cs="Calibri"/>
        </w:rPr>
        <w:t>OD</w:t>
      </w:r>
      <w:r>
        <w:rPr>
          <w:rFonts w:cs="Calibri"/>
        </w:rPr>
        <w:t xml:space="preserve"> </w:t>
      </w:r>
      <w:r w:rsidRPr="00AC0B0E">
        <w:rPr>
          <w:rFonts w:cs="Calibri"/>
        </w:rPr>
        <w:t>ZS a spolupracuje s n</w:t>
      </w:r>
      <w:r>
        <w:rPr>
          <w:rFonts w:cs="Calibri"/>
        </w:rPr>
        <w:t>i</w:t>
      </w:r>
      <w:r w:rsidRPr="00AC0B0E">
        <w:rPr>
          <w:rFonts w:cs="Calibri"/>
        </w:rPr>
        <w:t>m</w:t>
      </w:r>
      <w:r>
        <w:rPr>
          <w:rFonts w:cs="Calibri"/>
        </w:rPr>
        <w:t>i</w:t>
      </w:r>
      <w:r w:rsidRPr="00AC0B0E">
        <w:rPr>
          <w:rFonts w:cs="Calibri"/>
        </w:rPr>
        <w:t xml:space="preserve"> na plnění všech úkolů souvisejících se řádným zabezpečením dispečerské služby.</w:t>
      </w:r>
    </w:p>
    <w:p w14:paraId="7D845B87" w14:textId="77777777" w:rsidR="00790769" w:rsidRDefault="00790769" w:rsidP="00790769">
      <w:pPr>
        <w:pStyle w:val="Nadpis1"/>
        <w:rPr>
          <w:rFonts w:cs="Andalus"/>
          <w:color w:val="1F497D"/>
        </w:rPr>
      </w:pPr>
      <w:r>
        <w:rPr>
          <w:rFonts w:cs="Andalus"/>
          <w:color w:val="1F497D"/>
        </w:rPr>
        <w:t xml:space="preserve">Technik ZÚ KSÚS SK </w:t>
      </w:r>
    </w:p>
    <w:p w14:paraId="59B8399C" w14:textId="77777777" w:rsidR="00790769" w:rsidRDefault="00790769" w:rsidP="00790769"/>
    <w:p w14:paraId="0B870159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  <w:b/>
          <w:bCs/>
        </w:rPr>
        <w:t xml:space="preserve">a) </w:t>
      </w:r>
      <w:r w:rsidRPr="00AC0B0E">
        <w:rPr>
          <w:rFonts w:cs="Calibri"/>
        </w:rPr>
        <w:t xml:space="preserve">Podle pokynů </w:t>
      </w:r>
      <w:r>
        <w:rPr>
          <w:rFonts w:cs="Calibri"/>
        </w:rPr>
        <w:t xml:space="preserve">KD a </w:t>
      </w:r>
      <w:r w:rsidRPr="00AC0B0E">
        <w:rPr>
          <w:rFonts w:cs="Calibri"/>
        </w:rPr>
        <w:t>OD ZS nebo podle vzájemné dohody provádí kontroly sjízdnosti vozovek a operativně navrhuje nasazení mechanizmů.</w:t>
      </w:r>
    </w:p>
    <w:p w14:paraId="554B677B" w14:textId="77777777" w:rsidR="00790769" w:rsidRPr="00AC0B0E" w:rsidRDefault="00790769" w:rsidP="00790769">
      <w:pPr>
        <w:rPr>
          <w:rFonts w:cs="Calibri"/>
          <w:b/>
          <w:bCs/>
        </w:rPr>
      </w:pPr>
    </w:p>
    <w:p w14:paraId="48CDC3B5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  <w:b/>
          <w:bCs/>
        </w:rPr>
        <w:t xml:space="preserve">b) </w:t>
      </w:r>
      <w:r>
        <w:rPr>
          <w:rFonts w:cs="Calibri"/>
          <w:bCs/>
        </w:rPr>
        <w:t xml:space="preserve">podle pokynů KD a OD ZS </w:t>
      </w:r>
      <w:r w:rsidRPr="00AC0B0E">
        <w:rPr>
          <w:rFonts w:cs="Calibri"/>
        </w:rPr>
        <w:t xml:space="preserve">provádí  kontrolu provádění zimní údržby a dodržování technologické kázně.  </w:t>
      </w:r>
    </w:p>
    <w:p w14:paraId="18D9D16B" w14:textId="77777777" w:rsidR="00790769" w:rsidRPr="00AC0B0E" w:rsidRDefault="00790769" w:rsidP="00790769">
      <w:pPr>
        <w:rPr>
          <w:rFonts w:cs="Calibri"/>
          <w:b/>
          <w:bCs/>
        </w:rPr>
      </w:pPr>
    </w:p>
    <w:p w14:paraId="7743C777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  <w:b/>
          <w:bCs/>
        </w:rPr>
        <w:t xml:space="preserve">c) </w:t>
      </w:r>
      <w:r w:rsidRPr="00AC0B0E">
        <w:rPr>
          <w:rFonts w:cs="Calibri"/>
        </w:rPr>
        <w:t xml:space="preserve">na příkaz </w:t>
      </w:r>
      <w:r>
        <w:rPr>
          <w:rFonts w:cs="Calibri"/>
        </w:rPr>
        <w:t xml:space="preserve">KD a </w:t>
      </w:r>
      <w:r w:rsidRPr="00AC0B0E">
        <w:rPr>
          <w:rFonts w:cs="Calibri"/>
        </w:rPr>
        <w:t>OD ZS se zúčastňuje jednání jako zástupce organizace u případných nehod u nichž je  podezření, že jejich příčinou byl</w:t>
      </w:r>
      <w:r>
        <w:rPr>
          <w:rFonts w:cs="Calibri"/>
        </w:rPr>
        <w:t>a</w:t>
      </w:r>
      <w:r w:rsidRPr="00AC0B0E">
        <w:rPr>
          <w:rFonts w:cs="Calibri"/>
        </w:rPr>
        <w:t xml:space="preserve"> z</w:t>
      </w:r>
      <w:r>
        <w:rPr>
          <w:rFonts w:cs="Calibri"/>
        </w:rPr>
        <w:t>ávada ve sjízdnosti</w:t>
      </w:r>
      <w:r w:rsidRPr="00AC0B0E">
        <w:rPr>
          <w:rFonts w:cs="Calibri"/>
        </w:rPr>
        <w:t xml:space="preserve"> při zimní údržbě.</w:t>
      </w:r>
    </w:p>
    <w:p w14:paraId="7E481903" w14:textId="77777777" w:rsidR="00790769" w:rsidRPr="00AC0B0E" w:rsidRDefault="00790769" w:rsidP="00790769">
      <w:pPr>
        <w:rPr>
          <w:rFonts w:cs="Calibri"/>
          <w:b/>
          <w:bCs/>
        </w:rPr>
      </w:pPr>
    </w:p>
    <w:p w14:paraId="2EF480CD" w14:textId="77777777" w:rsidR="00790769" w:rsidRPr="009466A7" w:rsidRDefault="00790769" w:rsidP="00790769">
      <w:pPr>
        <w:rPr>
          <w:rFonts w:cs="Calibri"/>
        </w:rPr>
      </w:pPr>
      <w:r w:rsidRPr="00AC0B0E">
        <w:rPr>
          <w:rFonts w:cs="Calibri"/>
          <w:b/>
          <w:bCs/>
        </w:rPr>
        <w:t xml:space="preserve">d) </w:t>
      </w:r>
      <w:r w:rsidRPr="00AC0B0E">
        <w:rPr>
          <w:rFonts w:cs="Calibri"/>
        </w:rPr>
        <w:t xml:space="preserve">zajišťuje další úkoly podle pokynů </w:t>
      </w:r>
      <w:r>
        <w:rPr>
          <w:rFonts w:cs="Calibri"/>
        </w:rPr>
        <w:t xml:space="preserve">KD a </w:t>
      </w:r>
      <w:r w:rsidRPr="00AC0B0E">
        <w:rPr>
          <w:rFonts w:cs="Calibri"/>
        </w:rPr>
        <w:t>OD</w:t>
      </w:r>
      <w:r>
        <w:rPr>
          <w:rFonts w:cs="Calibri"/>
        </w:rPr>
        <w:t xml:space="preserve"> </w:t>
      </w:r>
      <w:r w:rsidRPr="00AC0B0E">
        <w:rPr>
          <w:rFonts w:cs="Calibri"/>
        </w:rPr>
        <w:t>ZS a spolupracuje s n</w:t>
      </w:r>
      <w:r>
        <w:rPr>
          <w:rFonts w:cs="Calibri"/>
        </w:rPr>
        <w:t>i</w:t>
      </w:r>
      <w:r w:rsidRPr="00AC0B0E">
        <w:rPr>
          <w:rFonts w:cs="Calibri"/>
        </w:rPr>
        <w:t>m</w:t>
      </w:r>
      <w:r>
        <w:rPr>
          <w:rFonts w:cs="Calibri"/>
        </w:rPr>
        <w:t>i</w:t>
      </w:r>
      <w:r w:rsidRPr="00AC0B0E">
        <w:rPr>
          <w:rFonts w:cs="Calibri"/>
        </w:rPr>
        <w:t xml:space="preserve"> na plnění všech úkolů souvisejících se řádným zabezpečením dispečerské služby.</w:t>
      </w:r>
    </w:p>
    <w:p w14:paraId="4FE97190" w14:textId="77777777" w:rsidR="00790769" w:rsidRPr="00885ADC" w:rsidRDefault="00790769" w:rsidP="00790769">
      <w:pPr>
        <w:pStyle w:val="Nadpis1"/>
        <w:rPr>
          <w:rFonts w:cs="Andalus"/>
          <w:color w:val="1F497D"/>
        </w:rPr>
      </w:pPr>
      <w:r w:rsidRPr="00885ADC">
        <w:rPr>
          <w:rFonts w:cs="Andalus"/>
          <w:color w:val="1F497D"/>
        </w:rPr>
        <w:t>Povinnosti  provozního cestmistra</w:t>
      </w:r>
    </w:p>
    <w:p w14:paraId="49B692D4" w14:textId="77777777" w:rsidR="00790769" w:rsidRPr="00AC0B0E" w:rsidRDefault="00790769" w:rsidP="00790769"/>
    <w:p w14:paraId="7C2BAFF8" w14:textId="77777777" w:rsidR="00790769" w:rsidRPr="00AC0B0E" w:rsidRDefault="00790769" w:rsidP="00790769">
      <w:r w:rsidRPr="00AC0B0E">
        <w:rPr>
          <w:b/>
          <w:bCs/>
        </w:rPr>
        <w:t>a)</w:t>
      </w:r>
      <w:r w:rsidRPr="00AC0B0E">
        <w:t xml:space="preserve"> vedle obecných povinností pracovníka vyplývající ze Zákoníku práce a v rámci běžně vykonávané funkce má tyto povinnosti:</w:t>
      </w:r>
    </w:p>
    <w:p w14:paraId="330ABEF2" w14:textId="77777777" w:rsidR="00790769" w:rsidRPr="00AC0B0E" w:rsidRDefault="00790769" w:rsidP="00790769"/>
    <w:p w14:paraId="3E4C1B83" w14:textId="77777777" w:rsidR="00790769" w:rsidRDefault="00790769" w:rsidP="00790769">
      <w:r w:rsidRPr="00AC0B0E">
        <w:rPr>
          <w:b/>
          <w:bCs/>
        </w:rPr>
        <w:t>b)</w:t>
      </w:r>
      <w:r w:rsidRPr="00AC0B0E">
        <w:t xml:space="preserve"> podle meteorologických prognóz, okamžitých meteorologických podmínek a kontrolní činnosti samostatně upřesňuje dle schváleného </w:t>
      </w:r>
      <w:r>
        <w:t>Operačního p</w:t>
      </w:r>
      <w:r w:rsidRPr="00AC0B0E">
        <w:t xml:space="preserve">lánu ZÚ rozsah a obsah výkonu zimní služby na  silniční síti v rámci územní působnosti svého střediska ZÚ.  Operativně zajišťuje zmírňování, případně odstraňování vzniklých závad ve sjízdnosti </w:t>
      </w:r>
      <w:r w:rsidRPr="00AC0B0E">
        <w:lastRenderedPageBreak/>
        <w:t xml:space="preserve">prostřednictvím dispečera zhotovitele ve své územní působnosti. O předaných pokynech k zahájení prací informuje </w:t>
      </w:r>
      <w:r>
        <w:t>příslušného</w:t>
      </w:r>
      <w:r w:rsidRPr="00AC0B0E">
        <w:t xml:space="preserve"> dispečera ZÚ KSÚS SK</w:t>
      </w:r>
      <w:r>
        <w:t>.</w:t>
      </w:r>
      <w:r w:rsidRPr="00AC0B0E">
        <w:t xml:space="preserve"> </w:t>
      </w:r>
    </w:p>
    <w:p w14:paraId="08C84304" w14:textId="77777777" w:rsidR="00790769" w:rsidRPr="00AC0B0E" w:rsidRDefault="00790769" w:rsidP="00790769">
      <w:r w:rsidRPr="00AC0B0E">
        <w:t xml:space="preserve">Veškeré záležitosti výkonu ZÚ </w:t>
      </w:r>
      <w:r>
        <w:t xml:space="preserve">s ním </w:t>
      </w:r>
      <w:r w:rsidRPr="00AC0B0E">
        <w:t>operativně konzultuje</w:t>
      </w:r>
      <w:r>
        <w:t xml:space="preserve"> a v</w:t>
      </w:r>
      <w:r w:rsidRPr="00AC0B0E">
        <w:t xml:space="preserve"> případě vzniku nestandardních nebo kalamitních situací </w:t>
      </w:r>
      <w:r>
        <w:t xml:space="preserve">ho </w:t>
      </w:r>
      <w:r w:rsidRPr="00AC0B0E">
        <w:t xml:space="preserve">neprodleně informuje a </w:t>
      </w:r>
      <w:r>
        <w:t>řeší</w:t>
      </w:r>
      <w:r w:rsidRPr="00AC0B0E">
        <w:t xml:space="preserve"> s ním další postup organizování zimní údržby.</w:t>
      </w:r>
    </w:p>
    <w:p w14:paraId="05BF9C71" w14:textId="77777777" w:rsidR="00772EC4" w:rsidRPr="00772EC4" w:rsidRDefault="00790769" w:rsidP="00790769">
      <w:r w:rsidRPr="00AC0B0E">
        <w:t xml:space="preserve"> </w:t>
      </w:r>
    </w:p>
    <w:p w14:paraId="22E14011" w14:textId="77777777" w:rsidR="00790769" w:rsidRPr="00AC0B0E" w:rsidRDefault="00790769" w:rsidP="00790769">
      <w:r w:rsidRPr="00AC0B0E">
        <w:rPr>
          <w:b/>
          <w:bCs/>
        </w:rPr>
        <w:t xml:space="preserve">c) </w:t>
      </w:r>
      <w:r w:rsidRPr="00AC0B0E">
        <w:t xml:space="preserve"> v případě vzniku kalamitních situací, kdy síly a prostředky nestačí na obnovu sjízdnosti dle pořadí důležitosti, neprodleně informuje </w:t>
      </w:r>
      <w:r>
        <w:t>příslušného dispečera</w:t>
      </w:r>
      <w:r w:rsidRPr="00AC0B0E">
        <w:t xml:space="preserve"> , konzultuje s ním další postup organizování zimní údržby, případně se řídí pokyny </w:t>
      </w:r>
      <w:r>
        <w:t xml:space="preserve">dané příslušným dispečerem nebo </w:t>
      </w:r>
      <w:r w:rsidRPr="00AC0B0E">
        <w:t>Operačním štábem ZÚ</w:t>
      </w:r>
      <w:r>
        <w:t>.</w:t>
      </w:r>
    </w:p>
    <w:p w14:paraId="36639BAD" w14:textId="77777777" w:rsidR="00790769" w:rsidRPr="00AC0B0E" w:rsidRDefault="00790769" w:rsidP="00790769"/>
    <w:p w14:paraId="26580AF9" w14:textId="77777777" w:rsidR="00790769" w:rsidRPr="00AC0B0E" w:rsidRDefault="00790769" w:rsidP="00790769">
      <w:r w:rsidRPr="00AC0B0E">
        <w:rPr>
          <w:b/>
          <w:bCs/>
        </w:rPr>
        <w:t>d)</w:t>
      </w:r>
      <w:r w:rsidRPr="00AC0B0E">
        <w:rPr>
          <w:color w:val="FF0000"/>
          <w:sz w:val="26"/>
          <w:szCs w:val="26"/>
        </w:rPr>
        <w:t xml:space="preserve"> </w:t>
      </w:r>
      <w:r w:rsidRPr="009638A9">
        <w:rPr>
          <w:sz w:val="26"/>
          <w:szCs w:val="26"/>
        </w:rPr>
        <w:t>v</w:t>
      </w:r>
      <w:r w:rsidRPr="00AC0B0E">
        <w:t>e smyslu předpisů vyplývajících z aplikace pokynů vyhlášky MDaS č.</w:t>
      </w:r>
      <w:r>
        <w:t>1</w:t>
      </w:r>
      <w:r w:rsidRPr="00AC0B0E">
        <w:t>04/97 Sb., kterou se provádí zákon o pozemních komunikacích ve znění pozdějších předpisů dbá maximálně na dodržování technologických postupů.</w:t>
      </w:r>
    </w:p>
    <w:p w14:paraId="1AA9C51B" w14:textId="77777777" w:rsidR="00790769" w:rsidRPr="00AC0B0E" w:rsidRDefault="00790769" w:rsidP="00790769"/>
    <w:p w14:paraId="7DFB5DB1" w14:textId="77777777" w:rsidR="00790769" w:rsidRPr="00B0055C" w:rsidRDefault="00790769" w:rsidP="00790769">
      <w:r w:rsidRPr="00AC0B0E">
        <w:rPr>
          <w:b/>
          <w:bCs/>
        </w:rPr>
        <w:t xml:space="preserve">e) </w:t>
      </w:r>
      <w:r>
        <w:rPr>
          <w:bCs/>
        </w:rPr>
        <w:t xml:space="preserve">v době provádění  zimní údržby na jeho svěřeném území provádí v rámci pracovní doby fyzické kontroly způsobu výkonů jednotlivých mechanizmů s ohledem na požadavky klimatických podmínek.  O provedených kontrolách a navržených opatřeních provede záznam do deníku zimní údržby dodavatele. Současně o provedené kontrole informuje nejbližšího nadřízeného a příslušného dispečera KSÚS SK, který provede záznam o kontrole v deníku ZÚ. </w:t>
      </w:r>
    </w:p>
    <w:p w14:paraId="2F465B0B" w14:textId="77777777" w:rsidR="00790769" w:rsidRDefault="00790769" w:rsidP="00790769"/>
    <w:p w14:paraId="391F85B2" w14:textId="77777777" w:rsidR="00790769" w:rsidRDefault="00790769" w:rsidP="00790769">
      <w:r>
        <w:rPr>
          <w:b/>
        </w:rPr>
        <w:t xml:space="preserve">f) </w:t>
      </w:r>
      <w:r w:rsidRPr="00AC0B0E">
        <w:t>potvrzuje prvotní doklady  o výkonech  smluvně zajišťovaných.</w:t>
      </w:r>
      <w:r>
        <w:t xml:space="preserve">  Prvotní doklady kontroluje a vyhodnocuje  denně (za sobotu, neděli a svátek vždy následující pracovní den), se zaměřením  mimo jiné na správné vykazování hodin pohotovostí v souladu s vyhlášeným stupněm pohotovosti a OP ZÚ, dodržováním posypových tras mechanizmů, dodržování technologické kázně, hospodárnost a oprávněnost výkonů. </w:t>
      </w:r>
    </w:p>
    <w:p w14:paraId="0958C932" w14:textId="77777777" w:rsidR="00790769" w:rsidRDefault="00790769" w:rsidP="00790769"/>
    <w:p w14:paraId="2E2B3A3D" w14:textId="77777777" w:rsidR="00F24368" w:rsidRDefault="00790769" w:rsidP="00F24368">
      <w:r>
        <w:rPr>
          <w:b/>
        </w:rPr>
        <w:t xml:space="preserve">g) </w:t>
      </w:r>
      <w:r>
        <w:t>s ohledem na  § 12 odst. 1 písm.b) zákona č. 13/1997 Sb. a  § 47 odst. 3 vyhlášky č. 104/1997 Sb.  a v souladu s ČSN 73 6221 zajišťuje čištění mostů včetně chodníků s ohledem na jejich průchodnost v zimním období.</w:t>
      </w:r>
    </w:p>
    <w:p w14:paraId="4B65FD0B" w14:textId="77777777" w:rsidR="00F24368" w:rsidRDefault="00F24368" w:rsidP="00F24368"/>
    <w:p w14:paraId="22A96265" w14:textId="77777777" w:rsidR="00790769" w:rsidRPr="00885ADC" w:rsidRDefault="0076305E" w:rsidP="00790769">
      <w:pPr>
        <w:pStyle w:val="Nadpis1"/>
        <w:rPr>
          <w:rFonts w:cs="Andalus"/>
          <w:color w:val="1F497D"/>
        </w:rPr>
      </w:pPr>
      <w:r>
        <w:rPr>
          <w:rFonts w:cs="Andalus"/>
          <w:color w:val="1F497D"/>
        </w:rPr>
        <w:t>Po</w:t>
      </w:r>
      <w:r w:rsidR="00790769" w:rsidRPr="00885ADC">
        <w:rPr>
          <w:rFonts w:cs="Andalus"/>
          <w:color w:val="1F497D"/>
        </w:rPr>
        <w:t>vinnosti  zam</w:t>
      </w:r>
      <w:r w:rsidR="00790769" w:rsidRPr="00885ADC">
        <w:rPr>
          <w:color w:val="1F497D"/>
        </w:rPr>
        <w:t>ě</w:t>
      </w:r>
      <w:r w:rsidR="00790769" w:rsidRPr="00885ADC">
        <w:rPr>
          <w:rFonts w:cs="Andalus"/>
          <w:color w:val="1F497D"/>
        </w:rPr>
        <w:t>stnance Krajské správy a údržby silnic Středočeského kraje</w:t>
      </w:r>
    </w:p>
    <w:p w14:paraId="57307689" w14:textId="77777777" w:rsidR="00790769" w:rsidRDefault="00790769" w:rsidP="00790769">
      <w:pPr>
        <w:pStyle w:val="Nadpis2"/>
        <w:ind w:left="0" w:hanging="4"/>
        <w:jc w:val="left"/>
        <w:rPr>
          <w:rFonts w:ascii="Calibri" w:hAnsi="Calibri" w:cs="Calibri"/>
          <w:sz w:val="22"/>
          <w:szCs w:val="22"/>
        </w:rPr>
      </w:pPr>
      <w:r w:rsidRPr="00592637">
        <w:rPr>
          <w:rFonts w:ascii="Calibri" w:hAnsi="Calibri" w:cs="Calibri"/>
          <w:sz w:val="22"/>
          <w:szCs w:val="22"/>
        </w:rPr>
        <w:t>V případě, že zaměstnanec KSÚS SK získá sám</w:t>
      </w:r>
      <w:r>
        <w:rPr>
          <w:rFonts w:ascii="Calibri" w:hAnsi="Calibri" w:cs="Calibri"/>
          <w:sz w:val="22"/>
          <w:szCs w:val="22"/>
        </w:rPr>
        <w:t xml:space="preserve"> nebo</w:t>
      </w:r>
      <w:r w:rsidRPr="00592637">
        <w:rPr>
          <w:rFonts w:ascii="Calibri" w:hAnsi="Calibri" w:cs="Calibri"/>
          <w:sz w:val="22"/>
          <w:szCs w:val="22"/>
        </w:rPr>
        <w:t xml:space="preserve"> z jiných zdrojů či vlastní  činností poznatky o nutnosti provedení zásahu či kontroly stavu vozovek, inform</w:t>
      </w:r>
      <w:r>
        <w:rPr>
          <w:rFonts w:ascii="Calibri" w:hAnsi="Calibri" w:cs="Calibri"/>
          <w:sz w:val="22"/>
          <w:szCs w:val="22"/>
        </w:rPr>
        <w:t>uje</w:t>
      </w:r>
      <w:r w:rsidRPr="005926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co možná nejkratší možné době o zjištěném stavu </w:t>
      </w:r>
      <w:r w:rsidRPr="00592637">
        <w:rPr>
          <w:rFonts w:ascii="Calibri" w:hAnsi="Calibri" w:cs="Calibri"/>
          <w:sz w:val="22"/>
          <w:szCs w:val="22"/>
        </w:rPr>
        <w:t xml:space="preserve"> příslušného </w:t>
      </w:r>
      <w:r>
        <w:rPr>
          <w:rFonts w:ascii="Calibri" w:hAnsi="Calibri" w:cs="Calibri"/>
          <w:sz w:val="22"/>
          <w:szCs w:val="22"/>
        </w:rPr>
        <w:t xml:space="preserve">provozního </w:t>
      </w:r>
      <w:r w:rsidRPr="00592637">
        <w:rPr>
          <w:rFonts w:ascii="Calibri" w:hAnsi="Calibri" w:cs="Calibri"/>
          <w:sz w:val="22"/>
          <w:szCs w:val="22"/>
        </w:rPr>
        <w:t>cestmistra nebo OD ZS KSÚS SK o těchto skutečnostech</w:t>
      </w:r>
      <w:r>
        <w:rPr>
          <w:rFonts w:ascii="Calibri" w:hAnsi="Calibri" w:cs="Calibri"/>
          <w:sz w:val="22"/>
          <w:szCs w:val="22"/>
        </w:rPr>
        <w:t xml:space="preserve">, který učiní příslušná opatření </w:t>
      </w:r>
      <w:r w:rsidRPr="00592637">
        <w:rPr>
          <w:rFonts w:ascii="Calibri" w:hAnsi="Calibri" w:cs="Calibri"/>
          <w:sz w:val="22"/>
          <w:szCs w:val="22"/>
        </w:rPr>
        <w:t xml:space="preserve"> k zajištění nápravy zjištěného stavu.</w:t>
      </w:r>
    </w:p>
    <w:p w14:paraId="7940484C" w14:textId="77777777" w:rsidR="00F24368" w:rsidRDefault="00F24368" w:rsidP="00F24368"/>
    <w:p w14:paraId="32228658" w14:textId="77777777" w:rsidR="00790769" w:rsidRPr="00885ADC" w:rsidRDefault="00790769" w:rsidP="00790769">
      <w:pPr>
        <w:pStyle w:val="Nadpis1"/>
        <w:rPr>
          <w:rFonts w:ascii="Calibri" w:hAnsi="Calibri" w:cs="Calibri"/>
          <w:color w:val="1F497D"/>
          <w:sz w:val="22"/>
          <w:szCs w:val="22"/>
        </w:rPr>
      </w:pPr>
      <w:r w:rsidRPr="00885ADC">
        <w:rPr>
          <w:color w:val="1F497D"/>
        </w:rPr>
        <w:t>Povinnosti dispečerů dodavatelských firem přímo řízených krajským a oblastním dispečinkem KSÚS.</w:t>
      </w:r>
    </w:p>
    <w:p w14:paraId="7188A5D3" w14:textId="77777777" w:rsidR="00790769" w:rsidRDefault="00790769" w:rsidP="00790769">
      <w:r w:rsidRPr="00AC0B0E">
        <w:t xml:space="preserve">     </w:t>
      </w:r>
    </w:p>
    <w:p w14:paraId="224E70E9" w14:textId="77777777" w:rsidR="00317DCB" w:rsidRPr="00AC0B0E" w:rsidRDefault="00317DCB" w:rsidP="00790769"/>
    <w:p w14:paraId="364E6BCB" w14:textId="77777777" w:rsidR="00790769" w:rsidRDefault="00790769" w:rsidP="00790769">
      <w:pPr>
        <w:rPr>
          <w:b/>
        </w:rPr>
      </w:pPr>
      <w:r w:rsidRPr="00AC0B0E">
        <w:rPr>
          <w:b/>
          <w:u w:val="single"/>
        </w:rPr>
        <w:t>Oblast KLADNO</w:t>
      </w:r>
      <w:r w:rsidRPr="00AC0B0E">
        <w:rPr>
          <w:b/>
        </w:rPr>
        <w:t xml:space="preserve"> -  CMS FIALK</w:t>
      </w:r>
      <w:r>
        <w:rPr>
          <w:b/>
        </w:rPr>
        <w:t>A, SLANÝ, RAKOVNÍK, KRÁLŮV DVŮR,</w:t>
      </w:r>
      <w:r w:rsidRPr="00AC0B0E">
        <w:rPr>
          <w:b/>
        </w:rPr>
        <w:t xml:space="preserve"> </w:t>
      </w:r>
      <w:r w:rsidR="00EB1BF5">
        <w:rPr>
          <w:b/>
        </w:rPr>
        <w:t>Ž</w:t>
      </w:r>
      <w:r w:rsidRPr="00933CEF">
        <w:rPr>
          <w:b/>
        </w:rPr>
        <w:t>EBRÁK</w:t>
      </w:r>
      <w:r>
        <w:rPr>
          <w:b/>
        </w:rPr>
        <w:t>, RUDNÁ, NOVÉ STRAŠECÍ (od III.stupně) a</w:t>
      </w:r>
      <w:r w:rsidRPr="00AC0B0E">
        <w:rPr>
          <w:b/>
        </w:rPr>
        <w:t xml:space="preserve">  JÍLOVÉ u </w:t>
      </w:r>
      <w:r>
        <w:rPr>
          <w:b/>
        </w:rPr>
        <w:t>Prahy</w:t>
      </w:r>
    </w:p>
    <w:p w14:paraId="798A19B8" w14:textId="77777777" w:rsidR="00405EBD" w:rsidRPr="00AC0B0E" w:rsidRDefault="00405EBD" w:rsidP="00790769">
      <w:pPr>
        <w:rPr>
          <w:b/>
        </w:rPr>
      </w:pPr>
    </w:p>
    <w:p w14:paraId="420992EB" w14:textId="77777777" w:rsidR="00790769" w:rsidRPr="00AC0B0E" w:rsidRDefault="00790769" w:rsidP="00790769">
      <w:pPr>
        <w:rPr>
          <w:b/>
        </w:rPr>
      </w:pPr>
      <w:r w:rsidRPr="00AC0B0E">
        <w:rPr>
          <w:b/>
          <w:u w:val="single"/>
        </w:rPr>
        <w:t>Oblast KUTNÁ HORA</w:t>
      </w:r>
      <w:r w:rsidRPr="00AC0B0E">
        <w:rPr>
          <w:b/>
        </w:rPr>
        <w:t xml:space="preserve"> -  CMS  ČÁSLAV, ZBRASLAVICE, ŽANDOV, KOLÍN, PODĚBRADY, ŘÍČANY, ČESKÝ BROD</w:t>
      </w:r>
    </w:p>
    <w:p w14:paraId="04560A94" w14:textId="77777777" w:rsidR="00405EBD" w:rsidRDefault="00405EBD" w:rsidP="00790769">
      <w:pPr>
        <w:rPr>
          <w:b/>
          <w:u w:val="single"/>
        </w:rPr>
      </w:pPr>
    </w:p>
    <w:p w14:paraId="73E094FF" w14:textId="77777777" w:rsidR="00790769" w:rsidRPr="00317DCB" w:rsidRDefault="00790769" w:rsidP="00790769">
      <w:pPr>
        <w:rPr>
          <w:b/>
        </w:rPr>
      </w:pPr>
      <w:r w:rsidRPr="00AC0B0E">
        <w:rPr>
          <w:b/>
          <w:u w:val="single"/>
        </w:rPr>
        <w:t>Oblast MNICHOVO HRADIŠTĚ</w:t>
      </w:r>
      <w:r w:rsidRPr="00AC0B0E">
        <w:rPr>
          <w:b/>
        </w:rPr>
        <w:t xml:space="preserve"> -  </w:t>
      </w:r>
      <w:r w:rsidRPr="00507422">
        <w:rPr>
          <w:b/>
        </w:rPr>
        <w:t xml:space="preserve">CMS  </w:t>
      </w:r>
      <w:r w:rsidRPr="00317DCB">
        <w:rPr>
          <w:b/>
        </w:rPr>
        <w:t>BEZDĚČÍN</w:t>
      </w:r>
      <w:r w:rsidR="00507422" w:rsidRPr="00317DCB">
        <w:rPr>
          <w:b/>
        </w:rPr>
        <w:t xml:space="preserve"> (od III. stupně ) </w:t>
      </w:r>
      <w:r w:rsidRPr="00317DCB">
        <w:rPr>
          <w:b/>
        </w:rPr>
        <w:t xml:space="preserve">, DŘÍNOV, MOCHOV, MĚLNÍK, MNICHOVO HRADIŠTÉ,    </w:t>
      </w:r>
    </w:p>
    <w:p w14:paraId="09C0F48C" w14:textId="77777777" w:rsidR="00790769" w:rsidRPr="00317DCB" w:rsidRDefault="00790769" w:rsidP="00790769">
      <w:pPr>
        <w:rPr>
          <w:b/>
        </w:rPr>
      </w:pPr>
      <w:r w:rsidRPr="00317DCB">
        <w:rPr>
          <w:b/>
        </w:rPr>
        <w:t>BENÁTKY  n/J</w:t>
      </w:r>
    </w:p>
    <w:p w14:paraId="4A7266B7" w14:textId="77777777" w:rsidR="00405EBD" w:rsidRPr="00317DCB" w:rsidRDefault="00405EBD" w:rsidP="00790769">
      <w:pPr>
        <w:rPr>
          <w:rFonts w:cs="Calibri"/>
          <w:b/>
          <w:bCs/>
          <w:u w:val="single"/>
        </w:rPr>
      </w:pPr>
    </w:p>
    <w:p w14:paraId="21DB5BBD" w14:textId="77777777" w:rsidR="00790769" w:rsidRPr="00AC0B0E" w:rsidRDefault="00790769" w:rsidP="00790769">
      <w:pPr>
        <w:rPr>
          <w:rFonts w:cs="Calibri"/>
          <w:b/>
          <w:bCs/>
        </w:rPr>
      </w:pPr>
      <w:r w:rsidRPr="00317DCB">
        <w:rPr>
          <w:rFonts w:cs="Calibri"/>
          <w:b/>
          <w:bCs/>
          <w:u w:val="single"/>
        </w:rPr>
        <w:t>Oblast BENEŠOV</w:t>
      </w:r>
      <w:r w:rsidRPr="00317DCB">
        <w:rPr>
          <w:rFonts w:cs="Calibri"/>
          <w:b/>
          <w:bCs/>
        </w:rPr>
        <w:t xml:space="preserve"> -  CMS </w:t>
      </w:r>
      <w:r w:rsidR="00EB1BF5" w:rsidRPr="00317DCB">
        <w:rPr>
          <w:rFonts w:cs="Calibri"/>
          <w:b/>
          <w:bCs/>
        </w:rPr>
        <w:t>BENEŠOV</w:t>
      </w:r>
      <w:r w:rsidRPr="00317DCB">
        <w:rPr>
          <w:rFonts w:cs="Calibri"/>
          <w:b/>
          <w:bCs/>
        </w:rPr>
        <w:t xml:space="preserve">, PŘÍBRAM,ROŽMITÁL pod TŘEMŠÍNEM, SEDLČANY,  DOBŘÍŠ, ČECHTICE, </w:t>
      </w:r>
      <w:r w:rsidR="00E833E8" w:rsidRPr="00317DCB">
        <w:rPr>
          <w:rFonts w:cs="Calibri"/>
          <w:b/>
          <w:bCs/>
        </w:rPr>
        <w:t xml:space="preserve">TLOSKOV, </w:t>
      </w:r>
      <w:r w:rsidRPr="00317DCB">
        <w:rPr>
          <w:rFonts w:cs="Calibri"/>
          <w:b/>
          <w:bCs/>
        </w:rPr>
        <w:t>SEDLEC-PRČICE (od II.stupně).</w:t>
      </w:r>
      <w:r>
        <w:rPr>
          <w:rFonts w:cs="Calibri"/>
          <w:b/>
          <w:bCs/>
        </w:rPr>
        <w:t xml:space="preserve"> </w:t>
      </w:r>
    </w:p>
    <w:p w14:paraId="775B32A8" w14:textId="77777777" w:rsidR="00790769" w:rsidRPr="00AC0B0E" w:rsidRDefault="00790769" w:rsidP="00790769"/>
    <w:p w14:paraId="00B33E70" w14:textId="77777777" w:rsidR="00790769" w:rsidRPr="00AC0B0E" w:rsidRDefault="00790769" w:rsidP="00790769">
      <w:r w:rsidRPr="00AC0B0E">
        <w:t>Vedle obecných povinností pracovníka vyplývajících ze Zákoníku práce a v rámci běžně vykonávané funkce má při vlastním výkonu zimní služby tyto povinnosti:</w:t>
      </w:r>
    </w:p>
    <w:p w14:paraId="776EF546" w14:textId="77777777" w:rsidR="00790769" w:rsidRPr="00AC0B0E" w:rsidRDefault="00790769" w:rsidP="00790769"/>
    <w:p w14:paraId="76C46D2C" w14:textId="77777777" w:rsidR="00790769" w:rsidRPr="00AC0B0E" w:rsidRDefault="00790769" w:rsidP="00790769">
      <w:r w:rsidRPr="00AC0B0E">
        <w:t>Povinnosti dispečera zhotovitele vyplývají ze smlouvy o dílo uzavřené mezi správcem komunikací KSÚS SK  a zhotovitelem, podle které je zhotovitel povinen zajistit dispečerskou službu na daném cestmistrovství podl</w:t>
      </w:r>
      <w:r>
        <w:t>e vyhlášeného stupně pohotovosti,</w:t>
      </w:r>
      <w:r w:rsidRPr="00AC0B0E">
        <w:t xml:space="preserve"> řízení ZÚ</w:t>
      </w:r>
      <w:r>
        <w:t xml:space="preserve"> podle schváleného OPZÚ. </w:t>
      </w:r>
    </w:p>
    <w:p w14:paraId="689D2831" w14:textId="77777777" w:rsidR="00790769" w:rsidRPr="00AC0B0E" w:rsidRDefault="00790769" w:rsidP="00790769"/>
    <w:p w14:paraId="701BDFB3" w14:textId="77777777" w:rsidR="00790769" w:rsidRPr="00AC0B0E" w:rsidRDefault="00790769" w:rsidP="00790769">
      <w:r w:rsidRPr="00AC0B0E">
        <w:rPr>
          <w:b/>
          <w:bCs/>
        </w:rPr>
        <w:t>a</w:t>
      </w:r>
      <w:r w:rsidRPr="00AC0B0E">
        <w:rPr>
          <w:bCs/>
        </w:rPr>
        <w:t xml:space="preserve">) </w:t>
      </w:r>
      <w:r w:rsidRPr="00AC0B0E">
        <w:t>zajišťuje nepřetržité  telefonické spojení po 24 hod denně s</w:t>
      </w:r>
      <w:r>
        <w:t> </w:t>
      </w:r>
      <w:r w:rsidRPr="00AC0B0E">
        <w:t>oblastním dispečinkem KSÚS SK v souladu s plánem ZÚ. Dispečer musí být po celou dobu své slu</w:t>
      </w:r>
      <w:r>
        <w:t>žby dosažitelný  na pevné lince nebo</w:t>
      </w:r>
      <w:r w:rsidRPr="00AC0B0E">
        <w:t xml:space="preserve"> služebním mobilním telefonu.</w:t>
      </w:r>
    </w:p>
    <w:p w14:paraId="7861D88D" w14:textId="77777777" w:rsidR="00790769" w:rsidRPr="00AC0B0E" w:rsidRDefault="00790769" w:rsidP="00790769"/>
    <w:p w14:paraId="5CBD833F" w14:textId="77777777" w:rsidR="00790769" w:rsidRPr="00AC0B0E" w:rsidRDefault="00790769" w:rsidP="00790769">
      <w:r w:rsidRPr="00AC0B0E">
        <w:rPr>
          <w:b/>
        </w:rPr>
        <w:t>b)</w:t>
      </w:r>
      <w:r w:rsidRPr="00AC0B0E">
        <w:t xml:space="preserve"> pokyn k provedení zásahu přebírá od jemu příslušného OD ZS  KSÚS SK, v pracovní době též od provozního cestmistra a okamžikem převzetí pokynu nese zhotovitel plnou zodpovědnost za zajištění sjízdnosti jemu svěřených úseků silnic.</w:t>
      </w:r>
    </w:p>
    <w:p w14:paraId="6D60E29F" w14:textId="77777777" w:rsidR="00790769" w:rsidRPr="00AC0B0E" w:rsidRDefault="00790769" w:rsidP="00790769"/>
    <w:p w14:paraId="38E2ECB1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  <w:b/>
        </w:rPr>
        <w:t>c)</w:t>
      </w:r>
      <w:r w:rsidRPr="00AC0B0E">
        <w:rPr>
          <w:rFonts w:cs="Calibri"/>
        </w:rPr>
        <w:t xml:space="preserve"> sleduje zodpovědně vývoj počasí na celém jemu svěřeném území a je plně zodpovědný za sjízdnost úseků silnic  </w:t>
      </w:r>
      <w:r w:rsidRPr="00AC0B0E">
        <w:rPr>
          <w:rFonts w:cs="Calibri"/>
        </w:rPr>
        <w:lastRenderedPageBreak/>
        <w:t>na daném cestmistrovství .</w:t>
      </w:r>
    </w:p>
    <w:p w14:paraId="749F10BF" w14:textId="77777777" w:rsidR="00790769" w:rsidRPr="00AC0B0E" w:rsidRDefault="00790769" w:rsidP="00790769">
      <w:pPr>
        <w:rPr>
          <w:rFonts w:cs="Calibri"/>
        </w:rPr>
      </w:pPr>
      <w:r w:rsidRPr="00AC0B0E">
        <w:rPr>
          <w:rFonts w:cs="Calibri"/>
        </w:rPr>
        <w:t>V případě, že dispečer, nebo jiný pověřený pracovník zhotovitele získá sám z jiných zdrojů či vlastní kontrolní činností poznatky o nutnosti provedení zásahu či kontroly stavu vozovek, bude neprodleně informovat jemu příslušného</w:t>
      </w:r>
      <w:r>
        <w:rPr>
          <w:rFonts w:cs="Calibri"/>
        </w:rPr>
        <w:t xml:space="preserve"> provozního </w:t>
      </w:r>
      <w:r w:rsidRPr="00AC0B0E">
        <w:rPr>
          <w:rFonts w:cs="Calibri"/>
        </w:rPr>
        <w:t xml:space="preserve"> cestmistra</w:t>
      </w:r>
      <w:r>
        <w:rPr>
          <w:rFonts w:cs="Calibri"/>
        </w:rPr>
        <w:t xml:space="preserve">, </w:t>
      </w:r>
      <w:r w:rsidRPr="00AC0B0E">
        <w:rPr>
          <w:rFonts w:cs="Calibri"/>
        </w:rPr>
        <w:t>OD ZS KSÚS SK o těchto skutečnostech a domluví s ním další postup k zajištění nápravy zjištěného stavu.</w:t>
      </w:r>
    </w:p>
    <w:p w14:paraId="15527669" w14:textId="77777777" w:rsidR="00790769" w:rsidRPr="00AC0B0E" w:rsidRDefault="00790769" w:rsidP="00790769">
      <w:pPr>
        <w:pStyle w:val="Zkladntext2"/>
        <w:rPr>
          <w:rFonts w:ascii="Calibri" w:hAnsi="Calibri" w:cs="Calibri"/>
          <w:b w:val="0"/>
          <w:sz w:val="22"/>
          <w:szCs w:val="22"/>
        </w:rPr>
      </w:pPr>
      <w:r w:rsidRPr="008A011A">
        <w:rPr>
          <w:rFonts w:ascii="Calibri" w:hAnsi="Calibri" w:cs="Calibri"/>
          <w:sz w:val="22"/>
          <w:szCs w:val="22"/>
        </w:rPr>
        <w:t>d)</w:t>
      </w:r>
      <w:r w:rsidRPr="00AC0B0E">
        <w:rPr>
          <w:rFonts w:ascii="Calibri" w:hAnsi="Calibri" w:cs="Calibri"/>
          <w:b w:val="0"/>
          <w:sz w:val="22"/>
          <w:szCs w:val="22"/>
        </w:rPr>
        <w:t xml:space="preserve"> </w:t>
      </w:r>
      <w:r w:rsidRPr="009466A7">
        <w:rPr>
          <w:rFonts w:ascii="Arial" w:hAnsi="Arial" w:cs="Arial"/>
          <w:b w:val="0"/>
          <w:sz w:val="20"/>
          <w:szCs w:val="20"/>
        </w:rPr>
        <w:t>o činnosti a událostech ovlivňujících výkon zimní služby, dále o náležitostech veškerých realizovaných zásahů a výkonů, vede průběžnou a úplnou podrobnou doku</w:t>
      </w:r>
      <w:r>
        <w:rPr>
          <w:rFonts w:ascii="Arial" w:hAnsi="Arial" w:cs="Arial"/>
          <w:b w:val="0"/>
          <w:sz w:val="20"/>
          <w:szCs w:val="20"/>
        </w:rPr>
        <w:t xml:space="preserve">mentaci v Deníku zimní údržby </w:t>
      </w:r>
      <w:r w:rsidR="00383CF5">
        <w:rPr>
          <w:rFonts w:ascii="Arial" w:hAnsi="Arial" w:cs="Arial"/>
          <w:b w:val="0"/>
          <w:sz w:val="20"/>
          <w:szCs w:val="20"/>
        </w:rPr>
        <w:t xml:space="preserve">v určené podobě (Protank) </w:t>
      </w:r>
      <w:r w:rsidRPr="009466A7">
        <w:rPr>
          <w:rFonts w:ascii="Arial" w:hAnsi="Arial" w:cs="Arial"/>
          <w:b w:val="0"/>
          <w:sz w:val="20"/>
          <w:szCs w:val="20"/>
        </w:rPr>
        <w:t>a v určených časech či podle potřeby předává na</w:t>
      </w:r>
      <w:r>
        <w:rPr>
          <w:rFonts w:ascii="Arial" w:hAnsi="Arial" w:cs="Arial"/>
          <w:b w:val="0"/>
          <w:sz w:val="20"/>
          <w:szCs w:val="20"/>
        </w:rPr>
        <w:t xml:space="preserve"> příslušný oblastní dispečink ZÚ</w:t>
      </w:r>
      <w:r w:rsidRPr="009466A7">
        <w:rPr>
          <w:rFonts w:ascii="Arial" w:hAnsi="Arial" w:cs="Arial"/>
          <w:b w:val="0"/>
          <w:sz w:val="20"/>
          <w:szCs w:val="20"/>
        </w:rPr>
        <w:t xml:space="preserve"> veškeré informace týkající se změn stavu počasí, stavu sjízdnosti silnic, provádění zásahů při zimní údržbě a dalších důležitých informacích týkajících se ZÚ.</w:t>
      </w:r>
      <w:r w:rsidR="00383CF5">
        <w:rPr>
          <w:rFonts w:ascii="Arial" w:hAnsi="Arial" w:cs="Arial"/>
          <w:b w:val="0"/>
          <w:sz w:val="20"/>
          <w:szCs w:val="20"/>
        </w:rPr>
        <w:t xml:space="preserve"> V případě, že dojde na dodavatelském dispečinku k nedostupnosti elektronického deníku, vede dodavatel písemné záznamy v celém rozsahu a archivuje je. Tento způsob vedení deníku je uznatelný pouze po bezodkladném oznámení této skutečnosti na příslušný oblastní dispečink KSÚS SK. Dále dodavatel doloží potvrzení od poskytovatele služby elektronického deníku o jeho nedostupnosti v konkrétním čase. Toto potvrzení je nedílnou součástí fakturace.</w:t>
      </w:r>
      <w:r w:rsidR="00772905">
        <w:rPr>
          <w:rFonts w:ascii="Arial" w:hAnsi="Arial" w:cs="Arial"/>
          <w:b w:val="0"/>
          <w:sz w:val="20"/>
          <w:szCs w:val="20"/>
        </w:rPr>
        <w:t xml:space="preserve"> V případě nefunkčnosti elektronického deníku, je dispečink dodavatele povinen neprodleně kontaktovat se žádostí o nápravu poskytovatele této služby</w:t>
      </w:r>
    </w:p>
    <w:p w14:paraId="179559E9" w14:textId="77777777" w:rsidR="00790769" w:rsidRPr="00AC0B0E" w:rsidRDefault="00790769" w:rsidP="00790769">
      <w:pPr>
        <w:rPr>
          <w:rFonts w:cs="Calibri"/>
        </w:rPr>
      </w:pPr>
    </w:p>
    <w:p w14:paraId="57A70939" w14:textId="77777777" w:rsidR="00790769" w:rsidRPr="00AC0B0E" w:rsidRDefault="00790769" w:rsidP="00790769">
      <w:pPr>
        <w:rPr>
          <w:rFonts w:cs="Calibri"/>
        </w:rPr>
      </w:pPr>
      <w:r w:rsidRPr="008A011A">
        <w:rPr>
          <w:rFonts w:cs="Calibri"/>
          <w:b/>
        </w:rPr>
        <w:t>e)</w:t>
      </w:r>
      <w:r w:rsidRPr="00AC0B0E">
        <w:rPr>
          <w:rFonts w:cs="Calibri"/>
        </w:rPr>
        <w:t xml:space="preserve"> dispečer zhotovitele musí být seznámen s jednotlivými posypovými okruhy, jejich technologiemi, mechanismy a jejich obsluhou dle okruhů schválených v Operačním plánu zimní údržby pro sez</w:t>
      </w:r>
      <w:r w:rsidR="0088083F">
        <w:rPr>
          <w:rFonts w:cs="Calibri"/>
        </w:rPr>
        <w:t>ó</w:t>
      </w:r>
      <w:r w:rsidRPr="00AC0B0E">
        <w:rPr>
          <w:rFonts w:cs="Calibri"/>
        </w:rPr>
        <w:t>nu 20</w:t>
      </w:r>
      <w:r w:rsidR="00A25128">
        <w:rPr>
          <w:rFonts w:cs="Calibri"/>
        </w:rPr>
        <w:t>2</w:t>
      </w:r>
      <w:r w:rsidR="00772905">
        <w:rPr>
          <w:rFonts w:cs="Calibri"/>
        </w:rPr>
        <w:t>1</w:t>
      </w:r>
      <w:r w:rsidRPr="00AC0B0E">
        <w:rPr>
          <w:rFonts w:cs="Calibri"/>
        </w:rPr>
        <w:t>-20</w:t>
      </w:r>
      <w:r w:rsidR="009455EF">
        <w:rPr>
          <w:rFonts w:cs="Calibri"/>
        </w:rPr>
        <w:t>2</w:t>
      </w:r>
      <w:r w:rsidR="00772905">
        <w:rPr>
          <w:rFonts w:cs="Calibri"/>
        </w:rPr>
        <w:t>2</w:t>
      </w:r>
      <w:r w:rsidRPr="00AC0B0E">
        <w:rPr>
          <w:rFonts w:cs="Calibri"/>
        </w:rPr>
        <w:t>.</w:t>
      </w:r>
    </w:p>
    <w:p w14:paraId="3E19B7C8" w14:textId="77777777" w:rsidR="00790769" w:rsidRPr="00AC0B0E" w:rsidRDefault="00790769" w:rsidP="00790769">
      <w:pPr>
        <w:rPr>
          <w:rFonts w:cs="Calibri"/>
          <w:b/>
          <w:bCs/>
        </w:rPr>
      </w:pPr>
      <w:r w:rsidRPr="00AC0B0E">
        <w:rPr>
          <w:rFonts w:cs="Calibri"/>
        </w:rPr>
        <w:t>Ve smyslu předpisů vyplývajících z vyhl. MDaS č.104/1997 Sb., kterou se provádí zákon o pozemních komunikacích ve znění pozdějších předpisů je dispečer zodpovědný za dodržování stanovených technologických postupů.</w:t>
      </w:r>
    </w:p>
    <w:p w14:paraId="7BAC58F5" w14:textId="77777777" w:rsidR="00790769" w:rsidRPr="009455EF" w:rsidRDefault="00790769" w:rsidP="00790769">
      <w:pPr>
        <w:pStyle w:val="Zkladntext2"/>
        <w:rPr>
          <w:rFonts w:ascii="Arial" w:hAnsi="Arial" w:cs="Arial"/>
          <w:b w:val="0"/>
          <w:sz w:val="20"/>
          <w:szCs w:val="20"/>
        </w:rPr>
      </w:pPr>
      <w:r w:rsidRPr="009455EF">
        <w:rPr>
          <w:rFonts w:ascii="Arial" w:hAnsi="Arial" w:cs="Arial"/>
          <w:sz w:val="20"/>
          <w:szCs w:val="20"/>
        </w:rPr>
        <w:t>f)</w:t>
      </w:r>
      <w:r w:rsidRPr="009455EF">
        <w:rPr>
          <w:rFonts w:ascii="Arial" w:hAnsi="Arial" w:cs="Arial"/>
          <w:b w:val="0"/>
          <w:sz w:val="20"/>
          <w:szCs w:val="20"/>
        </w:rPr>
        <w:t xml:space="preserve"> řídí a koordinuje na jednotlivých stanovištích dodavatele, výkony a průběh zimní údržby podle vzniklé situace a udržuje si průběžně přehled o stavu zajišťování sjízdnosti. Pod jeho přímé řízení spadají všechna pracoviště ZÚ dodavatele v rámci příslušného dispečerského pracoviště nebo cestmistrovství.</w:t>
      </w:r>
    </w:p>
    <w:p w14:paraId="1DDD9F06" w14:textId="77777777" w:rsidR="00790769" w:rsidRPr="009455EF" w:rsidRDefault="00790769" w:rsidP="00790769">
      <w:pPr>
        <w:pStyle w:val="Zkladntext2"/>
        <w:rPr>
          <w:rFonts w:ascii="Arial" w:hAnsi="Arial" w:cs="Arial"/>
          <w:b w:val="0"/>
          <w:sz w:val="20"/>
          <w:szCs w:val="20"/>
        </w:rPr>
      </w:pPr>
      <w:r w:rsidRPr="009455EF">
        <w:rPr>
          <w:rFonts w:ascii="Arial" w:hAnsi="Arial" w:cs="Arial"/>
          <w:sz w:val="20"/>
          <w:szCs w:val="20"/>
        </w:rPr>
        <w:t>g)</w:t>
      </w:r>
      <w:r w:rsidRPr="009455EF">
        <w:rPr>
          <w:rFonts w:ascii="Arial" w:hAnsi="Arial" w:cs="Arial"/>
          <w:b w:val="0"/>
          <w:sz w:val="20"/>
          <w:szCs w:val="20"/>
        </w:rPr>
        <w:t xml:space="preserve"> zajišťuje zpravodajskou službu </w:t>
      </w:r>
      <w:r w:rsidR="00FA58EC">
        <w:rPr>
          <w:rFonts w:ascii="Arial" w:hAnsi="Arial" w:cs="Arial"/>
          <w:b w:val="0"/>
          <w:sz w:val="20"/>
          <w:szCs w:val="20"/>
        </w:rPr>
        <w:t xml:space="preserve">elektronicky v určeném softwarovém rozhraní a </w:t>
      </w:r>
      <w:r w:rsidRPr="009455EF">
        <w:rPr>
          <w:rFonts w:ascii="Arial" w:hAnsi="Arial" w:cs="Arial"/>
          <w:b w:val="0"/>
          <w:sz w:val="20"/>
          <w:szCs w:val="20"/>
        </w:rPr>
        <w:t xml:space="preserve">určených časech za danou oblast působnosti.    </w:t>
      </w:r>
    </w:p>
    <w:p w14:paraId="5A2A71EF" w14:textId="77777777" w:rsidR="00790769" w:rsidRPr="009455EF" w:rsidRDefault="00790769" w:rsidP="00790769">
      <w:pPr>
        <w:pStyle w:val="Zkladntext2"/>
        <w:rPr>
          <w:rFonts w:ascii="Arial" w:hAnsi="Arial" w:cs="Arial"/>
          <w:b w:val="0"/>
          <w:sz w:val="20"/>
          <w:szCs w:val="20"/>
        </w:rPr>
      </w:pPr>
      <w:r w:rsidRPr="009455EF">
        <w:rPr>
          <w:rFonts w:ascii="Arial" w:hAnsi="Arial" w:cs="Arial"/>
          <w:sz w:val="20"/>
          <w:szCs w:val="20"/>
        </w:rPr>
        <w:t>h)</w:t>
      </w:r>
      <w:r w:rsidRPr="009455EF">
        <w:rPr>
          <w:rFonts w:ascii="Arial" w:hAnsi="Arial" w:cs="Arial"/>
          <w:b w:val="0"/>
          <w:sz w:val="20"/>
          <w:szCs w:val="20"/>
        </w:rPr>
        <w:t xml:space="preserve"> zajišťuje za svěřené CMS pravidelné denní hlášení výkonů ZÚ prostřednictvím webové aplikace nutných pro hodnocení adekvátnosti výkonů v návaznosti na fakturaci. V případě neplnění této podmínky nemůže dojít ze strany KSÚS k úhradě těchto výkonů.</w:t>
      </w:r>
    </w:p>
    <w:p w14:paraId="2961C5FA" w14:textId="77777777" w:rsidR="00790769" w:rsidRPr="009455EF" w:rsidRDefault="00790769" w:rsidP="00790769">
      <w:pPr>
        <w:rPr>
          <w:b/>
          <w:bCs/>
          <w:color w:val="FF0000"/>
        </w:rPr>
      </w:pPr>
    </w:p>
    <w:p w14:paraId="26F4CDBB" w14:textId="77777777" w:rsidR="00790769" w:rsidRPr="00AC0B0E" w:rsidRDefault="00790769" w:rsidP="00790769">
      <w:pPr>
        <w:rPr>
          <w:rFonts w:cs="Calibri"/>
          <w:b/>
          <w:bCs/>
        </w:rPr>
      </w:pPr>
    </w:p>
    <w:p w14:paraId="18854478" w14:textId="77777777" w:rsidR="00CF0D03" w:rsidRDefault="00790769" w:rsidP="00CF0D03">
      <w:r w:rsidRPr="008A011A">
        <w:rPr>
          <w:rFonts w:cs="Calibri"/>
          <w:b/>
          <w:bCs/>
        </w:rPr>
        <w:t>ch)</w:t>
      </w:r>
      <w:r w:rsidRPr="00AC0B0E">
        <w:rPr>
          <w:rFonts w:cs="Calibri"/>
          <w:b/>
          <w:bCs/>
        </w:rPr>
        <w:t xml:space="preserve"> </w:t>
      </w:r>
      <w:r w:rsidRPr="00AC0B0E">
        <w:rPr>
          <w:rFonts w:cs="Calibri"/>
        </w:rPr>
        <w:t>v případě, že na cestmistrovském středisku zhotovitele nebude trvale obsazena funkce dispečera (THP) zajištuje povinnosti v rozsahu bodů</w:t>
      </w:r>
      <w:r w:rsidRPr="00AC0B0E">
        <w:rPr>
          <w:rFonts w:cs="Calibri"/>
          <w:b/>
          <w:bCs/>
        </w:rPr>
        <w:t xml:space="preserve">  a) až ch) </w:t>
      </w:r>
      <w:r w:rsidRPr="00AC0B0E">
        <w:rPr>
          <w:rFonts w:cs="Calibri"/>
        </w:rPr>
        <w:t xml:space="preserve">jiný zhotovitelem pověřený pracovník (např. vedoucí směny) </w:t>
      </w:r>
      <w:r>
        <w:rPr>
          <w:rFonts w:cs="Calibri"/>
        </w:rPr>
        <w:t xml:space="preserve">.  V případě vyhlášení III. stupně pohotovosti, kdy je funkce dispečera obsazena na každém CMS, je povinen plnit tyto povinnosti stejně jako trvale obsazený dispečer s tím, že veškeré informace bude předávat trvale obsazenému dispečerovi.  </w:t>
      </w:r>
      <w:r w:rsidRPr="009466A7">
        <w:t>i)</w:t>
      </w:r>
      <w:r w:rsidRPr="000A063C">
        <w:rPr>
          <w:b/>
        </w:rPr>
        <w:t xml:space="preserve"> </w:t>
      </w:r>
      <w:r w:rsidRPr="000A063C">
        <w:t xml:space="preserve">v případě vzniku kalamitních situací, kdy síly a prostředky nestačí na obnovu sjízdnosti podle pořadí důležitosti, informuje neprodleně  příslušného  dispečera ZÚ  a konzultuje s ním další postup organizování zimní údržby. </w:t>
      </w:r>
    </w:p>
    <w:p w14:paraId="4BA078A6" w14:textId="77777777" w:rsidR="00790769" w:rsidRDefault="00790769" w:rsidP="00CF0D03">
      <w:r w:rsidRPr="000A063C">
        <w:t>Případně se řídí pokyny nařízenými Operačním štábem ZÚ.</w:t>
      </w:r>
    </w:p>
    <w:p w14:paraId="664155F7" w14:textId="77777777" w:rsidR="00E424C8" w:rsidRPr="000A063C" w:rsidRDefault="00E424C8" w:rsidP="00E424C8">
      <w:pPr>
        <w:pStyle w:val="Nadpis2"/>
        <w:pBdr>
          <w:bottom w:val="single" w:sz="8" w:space="4" w:color="4F81BD"/>
        </w:pBdr>
        <w:ind w:left="0" w:firstLine="0"/>
        <w:rPr>
          <w:rFonts w:ascii="Arial" w:hAnsi="Arial" w:cs="Arial"/>
          <w:b w:val="0"/>
          <w:sz w:val="20"/>
          <w:szCs w:val="20"/>
          <w:u w:val="none"/>
        </w:rPr>
      </w:pPr>
      <w:r w:rsidRPr="009466A7">
        <w:rPr>
          <w:rFonts w:ascii="Arial" w:hAnsi="Arial" w:cs="Arial"/>
          <w:sz w:val="20"/>
          <w:szCs w:val="20"/>
          <w:u w:val="none"/>
        </w:rPr>
        <w:t>i)</w:t>
      </w:r>
      <w:r w:rsidRPr="000A063C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0A063C">
        <w:rPr>
          <w:rFonts w:ascii="Arial" w:hAnsi="Arial" w:cs="Arial"/>
          <w:sz w:val="20"/>
          <w:szCs w:val="20"/>
          <w:u w:val="none"/>
        </w:rPr>
        <w:t>v případě vzniku kalamitních situací, kdy síly a prostředky nestačí na obnovu sjízdnosti podle pořadí důležitosti, informuje neprodleně  příslušného  dispečera ZÚ  a konzultuje s ním další postup organizování zimní údržby. Případně se řídí pokyny nařízenými Operačním štábem ZÚ.</w:t>
      </w:r>
    </w:p>
    <w:p w14:paraId="738BC084" w14:textId="77777777" w:rsidR="00790769" w:rsidRPr="00885ADC" w:rsidRDefault="00790769" w:rsidP="00790769">
      <w:pPr>
        <w:pStyle w:val="Nadpis1"/>
        <w:rPr>
          <w:color w:val="1F497D"/>
        </w:rPr>
      </w:pPr>
      <w:r w:rsidRPr="00885ADC">
        <w:rPr>
          <w:color w:val="1F497D"/>
        </w:rPr>
        <w:t>Provádění  kontrol  sjízdnosti  silnic :</w:t>
      </w:r>
    </w:p>
    <w:p w14:paraId="53657559" w14:textId="77777777" w:rsidR="00790769" w:rsidRPr="00AC0B0E" w:rsidRDefault="00790769" w:rsidP="00790769"/>
    <w:p w14:paraId="7653B8A9" w14:textId="77777777" w:rsidR="00790769" w:rsidRPr="00AC0B0E" w:rsidRDefault="00790769" w:rsidP="00790769">
      <w:pPr>
        <w:jc w:val="both"/>
      </w:pPr>
      <w:r>
        <w:t xml:space="preserve">       V pracovní </w:t>
      </w:r>
      <w:r w:rsidRPr="00AC0B0E">
        <w:t xml:space="preserve">době je za provádění kontrol sjízdnosti silnic zodpovědný každý příslušný </w:t>
      </w:r>
      <w:r>
        <w:t xml:space="preserve">provozní </w:t>
      </w:r>
      <w:r w:rsidRPr="00AC0B0E">
        <w:t>cestmistr  v rozsa</w:t>
      </w:r>
      <w:r>
        <w:t>hu silniční sítě</w:t>
      </w:r>
      <w:r w:rsidRPr="00AC0B0E">
        <w:t xml:space="preserve"> </w:t>
      </w:r>
      <w:r>
        <w:t>jemu příslušného cestmistrovství</w:t>
      </w:r>
      <w:r w:rsidRPr="00AC0B0E">
        <w:t>. Nepravidelné kontroly stavu</w:t>
      </w:r>
      <w:r>
        <w:t xml:space="preserve"> </w:t>
      </w:r>
      <w:r w:rsidRPr="00AC0B0E">
        <w:t>sjízdnost</w:t>
      </w:r>
      <w:r>
        <w:t xml:space="preserve">i jsou podle potřeby prováděny </w:t>
      </w:r>
      <w:r w:rsidRPr="00AC0B0E">
        <w:t>v rámci působnosti KSÚS SK ředitelem organizace,</w:t>
      </w:r>
      <w:r w:rsidR="00782BA0">
        <w:t xml:space="preserve"> náměstkem pověřeným řízením zimní údržby, </w:t>
      </w:r>
      <w:r w:rsidRPr="00AC0B0E">
        <w:t xml:space="preserve"> </w:t>
      </w:r>
      <w:r w:rsidR="005D3BCC">
        <w:t>technicko-provozním</w:t>
      </w:r>
      <w:r w:rsidRPr="00AC0B0E">
        <w:t xml:space="preserve"> náměstk</w:t>
      </w:r>
      <w:r>
        <w:t xml:space="preserve">em </w:t>
      </w:r>
      <w:r w:rsidRPr="00AC0B0E">
        <w:t xml:space="preserve">a </w:t>
      </w:r>
      <w:r w:rsidR="005D3BCC">
        <w:t>zástupci vedoucích oblastí odpovědných za zimní údržbu</w:t>
      </w:r>
      <w:r w:rsidRPr="00AC0B0E">
        <w:t>.</w:t>
      </w:r>
    </w:p>
    <w:p w14:paraId="04E029BA" w14:textId="77777777" w:rsidR="00790769" w:rsidRPr="00AC0B0E" w:rsidRDefault="00790769" w:rsidP="00BE7B3B">
      <w:pPr>
        <w:ind w:firstLine="708"/>
        <w:jc w:val="both"/>
      </w:pPr>
      <w:r w:rsidRPr="00AC0B0E">
        <w:rPr>
          <w:bCs/>
        </w:rPr>
        <w:t xml:space="preserve">  V mimopracovní době</w:t>
      </w:r>
      <w:r w:rsidRPr="00AC0B0E">
        <w:t xml:space="preserve"> je za provádění kontrol sjízdnosti zodpovědný příslušný </w:t>
      </w:r>
      <w:r>
        <w:t xml:space="preserve">Krajský a </w:t>
      </w:r>
      <w:r w:rsidRPr="00AC0B0E">
        <w:t>Oblastní dispečer ZÚ na jedno</w:t>
      </w:r>
      <w:r>
        <w:t xml:space="preserve">tlivých Oblastních centrálních </w:t>
      </w:r>
      <w:r w:rsidRPr="00AC0B0E">
        <w:t xml:space="preserve">dispečincích KSÚS SK.  </w:t>
      </w:r>
    </w:p>
    <w:p w14:paraId="26AD81A4" w14:textId="77777777" w:rsidR="00E85B78" w:rsidRDefault="00790769" w:rsidP="00886771">
      <w:pPr>
        <w:ind w:firstLine="708"/>
        <w:jc w:val="both"/>
      </w:pPr>
      <w:r w:rsidRPr="00AC0B0E">
        <w:t xml:space="preserve">    </w:t>
      </w:r>
      <w:r>
        <w:t xml:space="preserve"> Krajský a </w:t>
      </w:r>
      <w:r w:rsidRPr="00AC0B0E">
        <w:t>Oblastní dispečer ZÚ může k proved</w:t>
      </w:r>
      <w:r>
        <w:t>ení kontroly sjízdnosti vyzvat</w:t>
      </w:r>
      <w:r w:rsidRPr="00AC0B0E">
        <w:t xml:space="preserve"> dodavatele prostřednictvím dispečinků na</w:t>
      </w:r>
      <w:r>
        <w:t xml:space="preserve"> </w:t>
      </w:r>
      <w:r w:rsidRPr="00AC0B0E">
        <w:t>jednotlivých cestmistrovstvích.</w:t>
      </w:r>
      <w:r>
        <w:t xml:space="preserve"> </w:t>
      </w:r>
      <w:r w:rsidRPr="00AC0B0E">
        <w:t>Kontrolní jízdy se budou zaměřovat především na následující níže uv</w:t>
      </w:r>
      <w:r>
        <w:t>edené dopravně nebezpečné úseky</w:t>
      </w:r>
      <w:r w:rsidRPr="00AC0B0E">
        <w:t xml:space="preserve">. </w:t>
      </w:r>
    </w:p>
    <w:p w14:paraId="6953257A" w14:textId="77777777" w:rsidR="0088083F" w:rsidRDefault="0088083F" w:rsidP="00886771">
      <w:pPr>
        <w:ind w:firstLine="708"/>
        <w:jc w:val="both"/>
      </w:pPr>
    </w:p>
    <w:p w14:paraId="35D19C4D" w14:textId="77777777" w:rsidR="00790769" w:rsidRPr="00AC0B0E" w:rsidRDefault="00790769" w:rsidP="00790769"/>
    <w:p w14:paraId="45660DCA" w14:textId="77777777" w:rsidR="00790769" w:rsidRPr="00EF5A60" w:rsidRDefault="00790769" w:rsidP="00790769">
      <w:pPr>
        <w:pStyle w:val="Nadpis1"/>
        <w:rPr>
          <w:color w:val="1F497D"/>
          <w:sz w:val="28"/>
          <w:szCs w:val="28"/>
        </w:rPr>
      </w:pPr>
      <w:r w:rsidRPr="00EF5A60">
        <w:rPr>
          <w:color w:val="1F497D"/>
          <w:sz w:val="28"/>
          <w:szCs w:val="28"/>
        </w:rPr>
        <w:lastRenderedPageBreak/>
        <w:t>Kalamitní plán</w:t>
      </w:r>
    </w:p>
    <w:p w14:paraId="772BD3B9" w14:textId="77777777" w:rsidR="00790769" w:rsidRPr="00AC0B0E" w:rsidRDefault="00790769" w:rsidP="00790769">
      <w:pPr>
        <w:spacing w:before="254" w:line="278" w:lineRule="exact"/>
        <w:ind w:left="18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36647">
        <w:rPr>
          <w:rFonts w:ascii="Times New Roman" w:hAnsi="Times New Roman"/>
          <w:sz w:val="24"/>
        </w:rPr>
        <w:t>Zimní kalamita je takový stav silniční sítě, který není možno k zajištění</w:t>
      </w:r>
      <w:r w:rsidRPr="00AC0B0E">
        <w:rPr>
          <w:rFonts w:ascii="Times New Roman" w:hAnsi="Times New Roman"/>
          <w:sz w:val="24"/>
        </w:rPr>
        <w:t xml:space="preserve"> sjízdnosti odstranit v časových limitech daných pro jednotlivá pořadí důležitosti silnic při nasazení kapacit určených rozpisem </w:t>
      </w:r>
      <w:r>
        <w:rPr>
          <w:rFonts w:ascii="Times New Roman" w:hAnsi="Times New Roman"/>
          <w:sz w:val="24"/>
        </w:rPr>
        <w:t>Operačního plánu ZÚ</w:t>
      </w:r>
      <w:r w:rsidRPr="00AC0B0E">
        <w:rPr>
          <w:rFonts w:ascii="Times New Roman" w:hAnsi="Times New Roman"/>
          <w:sz w:val="24"/>
        </w:rPr>
        <w:t xml:space="preserve"> a jestliže tento stav neumožňuje sjízdnost běžným dopravním prostředkům.</w:t>
      </w:r>
    </w:p>
    <w:p w14:paraId="67665C23" w14:textId="77777777" w:rsidR="00790769" w:rsidRPr="00AC0B0E" w:rsidRDefault="00790769" w:rsidP="00790769">
      <w:pPr>
        <w:spacing w:line="278" w:lineRule="exact"/>
        <w:ind w:left="180" w:right="72"/>
        <w:jc w:val="both"/>
        <w:rPr>
          <w:rFonts w:ascii="Times New Roman" w:hAnsi="Times New Roman"/>
          <w:sz w:val="24"/>
        </w:rPr>
      </w:pPr>
      <w:r w:rsidRPr="00AC0B0E">
        <w:rPr>
          <w:rFonts w:ascii="Times New Roman" w:hAnsi="Times New Roman"/>
          <w:sz w:val="24"/>
        </w:rPr>
        <w:t>Povětrnostními situacemi a jejich důsledky, které mohou podstatně zhoršit nebo i přerušit sjízdnost jsou vánice, dlouhodobé sněžení, vznik souvislé námrazy, mlhy, oblevy, mrznoucí déšť, vichřice, povodně a přívalové vody a jiné obdobné povětrnostní situace (§26 odst.5 zákona č.13/1997 Sb.).</w:t>
      </w:r>
    </w:p>
    <w:p w14:paraId="5CE99556" w14:textId="77777777" w:rsidR="00790769" w:rsidRPr="00AC0B0E" w:rsidRDefault="00790769" w:rsidP="00790769">
      <w:pPr>
        <w:spacing w:line="278" w:lineRule="exact"/>
        <w:ind w:left="180" w:right="72"/>
        <w:jc w:val="both"/>
        <w:rPr>
          <w:rFonts w:ascii="Times New Roman" w:hAnsi="Times New Roman"/>
          <w:sz w:val="24"/>
        </w:rPr>
      </w:pPr>
      <w:r w:rsidRPr="00AC0B0E">
        <w:rPr>
          <w:rFonts w:ascii="Times New Roman" w:hAnsi="Times New Roman"/>
          <w:sz w:val="24"/>
        </w:rPr>
        <w:t xml:space="preserve">Při zimní silniční kalamitě je obvyklý způsob údržby podle </w:t>
      </w:r>
      <w:r>
        <w:rPr>
          <w:rFonts w:ascii="Times New Roman" w:hAnsi="Times New Roman"/>
          <w:sz w:val="24"/>
        </w:rPr>
        <w:t>Operačního plánu ZÚ</w:t>
      </w:r>
      <w:r w:rsidRPr="00AC0B0E">
        <w:rPr>
          <w:rFonts w:ascii="Times New Roman" w:hAnsi="Times New Roman"/>
          <w:sz w:val="24"/>
        </w:rPr>
        <w:t xml:space="preserve"> nedostatečný a proto </w:t>
      </w:r>
      <w:r>
        <w:rPr>
          <w:rFonts w:ascii="Times New Roman" w:hAnsi="Times New Roman"/>
          <w:sz w:val="24"/>
        </w:rPr>
        <w:t>K</w:t>
      </w:r>
      <w:r w:rsidRPr="00AC0B0E">
        <w:rPr>
          <w:rFonts w:ascii="Times New Roman" w:hAnsi="Times New Roman"/>
          <w:sz w:val="24"/>
        </w:rPr>
        <w:t xml:space="preserve">SÚS </w:t>
      </w:r>
      <w:r>
        <w:rPr>
          <w:rFonts w:ascii="Times New Roman" w:hAnsi="Times New Roman"/>
          <w:sz w:val="24"/>
        </w:rPr>
        <w:t xml:space="preserve">SK </w:t>
      </w:r>
      <w:r w:rsidRPr="00AC0B0E">
        <w:rPr>
          <w:rFonts w:ascii="Times New Roman" w:hAnsi="Times New Roman"/>
          <w:sz w:val="24"/>
        </w:rPr>
        <w:t>mobilizuje dostupné další prostředky a rezervy a soustřeďuje svou činnost k zajištění sjízdnosti na dopravně důležitých tazích. Silnice na nichž není možno sjízdnost udržet se dočasně uzavírají.</w:t>
      </w:r>
    </w:p>
    <w:p w14:paraId="0812F04B" w14:textId="77777777" w:rsidR="00790769" w:rsidRPr="00AC0B0E" w:rsidRDefault="00790769" w:rsidP="00790769">
      <w:pPr>
        <w:spacing w:line="278" w:lineRule="exact"/>
        <w:jc w:val="both"/>
        <w:rPr>
          <w:rFonts w:ascii="Times New Roman" w:hAnsi="Times New Roman"/>
          <w:sz w:val="24"/>
        </w:rPr>
      </w:pPr>
    </w:p>
    <w:p w14:paraId="59991DE0" w14:textId="77777777" w:rsidR="00790769" w:rsidRPr="00AC0B0E" w:rsidRDefault="00790769" w:rsidP="00790769">
      <w:pPr>
        <w:spacing w:line="278" w:lineRule="exact"/>
        <w:ind w:left="180" w:right="72"/>
        <w:jc w:val="both"/>
        <w:rPr>
          <w:rFonts w:ascii="Times New Roman" w:hAnsi="Times New Roman"/>
          <w:sz w:val="24"/>
        </w:rPr>
      </w:pPr>
      <w:r w:rsidRPr="00AC0B0E">
        <w:rPr>
          <w:rFonts w:ascii="Times New Roman" w:hAnsi="Times New Roman"/>
          <w:sz w:val="24"/>
        </w:rPr>
        <w:t>V případech, kdy správce silnice není schopen v důsledku mimořádné povětrnostní situace zvládnout kalamitní situaci ani při nasazení všech vlastních i všech v oblasti dosažitelných sil a prostředků, svolá operační</w:t>
      </w:r>
      <w:r>
        <w:rPr>
          <w:rFonts w:ascii="Times New Roman" w:hAnsi="Times New Roman"/>
          <w:sz w:val="24"/>
        </w:rPr>
        <w:t xml:space="preserve"> štáb v souladu s přílohou č. 6</w:t>
      </w:r>
      <w:r w:rsidRPr="00AC0B0E">
        <w:rPr>
          <w:rFonts w:ascii="Times New Roman" w:hAnsi="Times New Roman"/>
          <w:sz w:val="24"/>
        </w:rPr>
        <w:t xml:space="preserve"> odst. 4 vyhlášky MDaS č. 104/1997 Sb.  </w:t>
      </w:r>
    </w:p>
    <w:p w14:paraId="621BEFCB" w14:textId="77777777" w:rsidR="00F8335E" w:rsidRPr="00596E68" w:rsidRDefault="00790769" w:rsidP="009F76D1">
      <w:pPr>
        <w:spacing w:before="336"/>
        <w:rPr>
          <w:rFonts w:ascii="Times New Roman" w:hAnsi="Times New Roman"/>
          <w:b/>
          <w:sz w:val="24"/>
          <w:szCs w:val="24"/>
          <w:u w:val="single"/>
        </w:rPr>
      </w:pPr>
      <w:r w:rsidRPr="00596E68">
        <w:rPr>
          <w:rFonts w:ascii="Times New Roman" w:hAnsi="Times New Roman"/>
          <w:b/>
          <w:sz w:val="24"/>
          <w:szCs w:val="24"/>
          <w:u w:val="single"/>
        </w:rPr>
        <w:t>Rozložení povinností při vzniku kalamitní situace:</w:t>
      </w:r>
    </w:p>
    <w:p w14:paraId="64CB1B48" w14:textId="77777777" w:rsidR="00790769" w:rsidRPr="00596E68" w:rsidRDefault="00790769" w:rsidP="00790769">
      <w:pPr>
        <w:spacing w:line="144" w:lineRule="exact"/>
        <w:rPr>
          <w:rFonts w:ascii="Times New Roman" w:hAnsi="Times New Roman"/>
          <w:sz w:val="24"/>
          <w:szCs w:val="24"/>
        </w:rPr>
      </w:pPr>
    </w:p>
    <w:p w14:paraId="5EE27F82" w14:textId="77777777" w:rsidR="00790769" w:rsidRPr="00596E68" w:rsidRDefault="00790769" w:rsidP="00790769">
      <w:pPr>
        <w:spacing w:before="43" w:line="139" w:lineRule="exact"/>
        <w:ind w:firstLine="72"/>
        <w:rPr>
          <w:rFonts w:ascii="Times New Roman" w:hAnsi="Times New Roman"/>
          <w:b/>
          <w:sz w:val="24"/>
          <w:szCs w:val="24"/>
        </w:rPr>
      </w:pPr>
      <w:r w:rsidRPr="00596E68">
        <w:rPr>
          <w:rFonts w:ascii="Times New Roman" w:hAnsi="Times New Roman"/>
          <w:sz w:val="24"/>
          <w:szCs w:val="24"/>
        </w:rPr>
        <w:t xml:space="preserve">a) </w:t>
      </w:r>
      <w:r w:rsidRPr="00596E68">
        <w:rPr>
          <w:rFonts w:ascii="Times New Roman" w:hAnsi="Times New Roman"/>
          <w:b/>
          <w:sz w:val="24"/>
          <w:szCs w:val="24"/>
        </w:rPr>
        <w:t>vedoucí ZÚ na středisku  nebo dispečer ZUS dodavatelské firmy :</w:t>
      </w:r>
    </w:p>
    <w:p w14:paraId="32427CB6" w14:textId="77777777" w:rsidR="00790769" w:rsidRPr="00530FA8" w:rsidRDefault="00790769" w:rsidP="00530FA8">
      <w:pPr>
        <w:pStyle w:val="Odstavecseseznamem"/>
        <w:numPr>
          <w:ilvl w:val="0"/>
          <w:numId w:val="18"/>
        </w:numPr>
        <w:spacing w:before="33" w:line="240" w:lineRule="exact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sz w:val="24"/>
          <w:szCs w:val="24"/>
        </w:rPr>
        <w:t>posoudit a ověřit všemi dostupnými prostředky situaci i s ohledem na předpověď vývoje počasí</w:t>
      </w:r>
    </w:p>
    <w:p w14:paraId="3BB72DD4" w14:textId="77777777" w:rsidR="00790769" w:rsidRPr="00530FA8" w:rsidRDefault="00790769" w:rsidP="00530FA8">
      <w:pPr>
        <w:pStyle w:val="Odstavecseseznamem"/>
        <w:numPr>
          <w:ilvl w:val="0"/>
          <w:numId w:val="18"/>
        </w:numPr>
        <w:spacing w:before="57" w:line="240" w:lineRule="exact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sz w:val="24"/>
          <w:szCs w:val="24"/>
        </w:rPr>
        <w:t>spojit se s ostatními dispečery ZÚS a prověřit rozsah kalamity</w:t>
      </w:r>
    </w:p>
    <w:p w14:paraId="7D660470" w14:textId="77777777" w:rsidR="00790769" w:rsidRPr="00530FA8" w:rsidRDefault="00790769" w:rsidP="00530FA8">
      <w:pPr>
        <w:pStyle w:val="Odstavecseseznamem"/>
        <w:numPr>
          <w:ilvl w:val="0"/>
          <w:numId w:val="18"/>
        </w:numPr>
        <w:spacing w:before="24" w:line="259" w:lineRule="exact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sz w:val="24"/>
          <w:szCs w:val="24"/>
        </w:rPr>
        <w:t>povolat do služby všechny dostupné pracovníky a uvést do činnosti všechny dosažitelné prostředky</w:t>
      </w:r>
    </w:p>
    <w:p w14:paraId="4DC54881" w14:textId="77777777" w:rsidR="00790769" w:rsidRPr="00530FA8" w:rsidRDefault="00790769" w:rsidP="00530FA8">
      <w:pPr>
        <w:pStyle w:val="Odstavecseseznamem"/>
        <w:numPr>
          <w:ilvl w:val="0"/>
          <w:numId w:val="18"/>
        </w:numPr>
        <w:spacing w:before="24" w:line="259" w:lineRule="exact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sz w:val="24"/>
          <w:szCs w:val="24"/>
        </w:rPr>
        <w:t>spojit se s dalšími dodavateli ZÚS a stanovit jim úkoly dle stávající situace</w:t>
      </w:r>
    </w:p>
    <w:p w14:paraId="247B549B" w14:textId="77777777" w:rsidR="00790769" w:rsidRPr="00530FA8" w:rsidRDefault="00790769" w:rsidP="00530FA8">
      <w:pPr>
        <w:pStyle w:val="Odstavecseseznamem"/>
        <w:numPr>
          <w:ilvl w:val="0"/>
          <w:numId w:val="18"/>
        </w:numPr>
        <w:spacing w:before="14" w:line="259" w:lineRule="exact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sz w:val="24"/>
          <w:szCs w:val="24"/>
        </w:rPr>
        <w:t>do deníku ZÚ zapsat dobu vzniku mimořádné situace a provedená opatření</w:t>
      </w:r>
    </w:p>
    <w:p w14:paraId="2A698CAF" w14:textId="77777777" w:rsidR="00F8335E" w:rsidRPr="00530FA8" w:rsidRDefault="00790769" w:rsidP="00530FA8">
      <w:pPr>
        <w:pStyle w:val="Odstavecseseznamem"/>
        <w:numPr>
          <w:ilvl w:val="0"/>
          <w:numId w:val="18"/>
        </w:numPr>
        <w:spacing w:before="4" w:line="268" w:lineRule="exact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sz w:val="24"/>
          <w:szCs w:val="24"/>
        </w:rPr>
        <w:t>oznámit vznik silniční kalamity vedoucímu směny ZÚ KSÚS, případn</w:t>
      </w:r>
      <w:r w:rsidR="00530FA8">
        <w:rPr>
          <w:rFonts w:ascii="Times New Roman" w:hAnsi="Times New Roman"/>
          <w:sz w:val="24"/>
          <w:szCs w:val="24"/>
        </w:rPr>
        <w:t xml:space="preserve">ě řediteli KSÚS a informovat je </w:t>
      </w:r>
      <w:r w:rsidRPr="00530FA8">
        <w:rPr>
          <w:rFonts w:ascii="Times New Roman" w:hAnsi="Times New Roman"/>
          <w:sz w:val="24"/>
          <w:szCs w:val="24"/>
        </w:rPr>
        <w:t>o rozsahu a provedených opatřeních</w:t>
      </w:r>
    </w:p>
    <w:p w14:paraId="2E46EF44" w14:textId="77777777" w:rsidR="00790769" w:rsidRPr="00530FA8" w:rsidRDefault="00530FA8" w:rsidP="00530FA8">
      <w:pPr>
        <w:pStyle w:val="Odstavecseseznamem"/>
        <w:numPr>
          <w:ilvl w:val="0"/>
          <w:numId w:val="18"/>
        </w:numPr>
        <w:spacing w:before="4" w:line="26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790769" w:rsidRPr="00530FA8">
        <w:rPr>
          <w:rFonts w:ascii="Times New Roman" w:hAnsi="Times New Roman"/>
          <w:sz w:val="24"/>
          <w:szCs w:val="24"/>
        </w:rPr>
        <w:t>dalším průběhu likvidace zimní silniční kalamity pravidelně in</w:t>
      </w:r>
      <w:r w:rsidR="009F76D1" w:rsidRPr="00530FA8">
        <w:rPr>
          <w:rFonts w:ascii="Times New Roman" w:hAnsi="Times New Roman"/>
          <w:sz w:val="24"/>
          <w:szCs w:val="24"/>
        </w:rPr>
        <w:t>formovat vedoucího ZÚ, případně</w:t>
      </w:r>
      <w:r>
        <w:rPr>
          <w:rFonts w:ascii="Times New Roman" w:hAnsi="Times New Roman"/>
          <w:sz w:val="24"/>
          <w:szCs w:val="24"/>
        </w:rPr>
        <w:t xml:space="preserve"> </w:t>
      </w:r>
      <w:r w:rsidR="00790769" w:rsidRPr="00530FA8">
        <w:rPr>
          <w:rFonts w:ascii="Times New Roman" w:hAnsi="Times New Roman"/>
          <w:sz w:val="24"/>
          <w:szCs w:val="24"/>
        </w:rPr>
        <w:t>svolaný operační štáb ZÚ</w:t>
      </w:r>
    </w:p>
    <w:p w14:paraId="7255C770" w14:textId="77777777" w:rsidR="00790769" w:rsidRDefault="00790769" w:rsidP="00790769">
      <w:pPr>
        <w:spacing w:before="33" w:line="254" w:lineRule="exact"/>
        <w:ind w:left="720" w:hanging="360"/>
        <w:rPr>
          <w:rFonts w:ascii="Times New Roman" w:hAnsi="Times New Roman"/>
          <w:sz w:val="24"/>
          <w:szCs w:val="24"/>
        </w:rPr>
      </w:pPr>
    </w:p>
    <w:p w14:paraId="5FD0F551" w14:textId="77777777" w:rsidR="00F8335E" w:rsidRPr="00596E68" w:rsidRDefault="00F8335E" w:rsidP="00790769">
      <w:pPr>
        <w:spacing w:before="33" w:line="254" w:lineRule="exact"/>
        <w:ind w:left="720" w:hanging="360"/>
        <w:rPr>
          <w:rFonts w:ascii="Times New Roman" w:hAnsi="Times New Roman"/>
          <w:sz w:val="24"/>
          <w:szCs w:val="24"/>
        </w:rPr>
      </w:pPr>
    </w:p>
    <w:p w14:paraId="6E601856" w14:textId="77777777" w:rsidR="00790769" w:rsidRPr="00596E68" w:rsidRDefault="00790769" w:rsidP="00790769">
      <w:pPr>
        <w:spacing w:before="33" w:line="254" w:lineRule="exact"/>
        <w:rPr>
          <w:rFonts w:ascii="Times New Roman" w:hAnsi="Times New Roman"/>
          <w:b/>
          <w:sz w:val="24"/>
          <w:szCs w:val="24"/>
        </w:rPr>
      </w:pPr>
      <w:r w:rsidRPr="00596E68">
        <w:rPr>
          <w:rFonts w:ascii="Times New Roman" w:hAnsi="Times New Roman"/>
          <w:sz w:val="24"/>
          <w:szCs w:val="24"/>
        </w:rPr>
        <w:t xml:space="preserve">b) </w:t>
      </w:r>
      <w:r w:rsidRPr="00596E68">
        <w:rPr>
          <w:rFonts w:ascii="Times New Roman" w:hAnsi="Times New Roman"/>
          <w:b/>
          <w:sz w:val="24"/>
          <w:szCs w:val="24"/>
        </w:rPr>
        <w:t xml:space="preserve">směnový vedoucí ZÚ na KSÚS </w:t>
      </w:r>
    </w:p>
    <w:p w14:paraId="77929B5E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line="268" w:lineRule="exact"/>
        <w:ind w:right="144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prověřit situaci na všech střediscích ZU, posoudit závažnost situace a informovat ředitele KSÚS, vedoucího ZÚ KSÚS, OŘ Policie ČR a zimní dispečink Krajského úřadu.</w:t>
      </w:r>
    </w:p>
    <w:p w14:paraId="4E5F565D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line="268" w:lineRule="exact"/>
        <w:ind w:right="144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do svolání OŠ řídí provádění zimní údržby v rámci SÚS, s ohledem na stupeň kalamity stanoví pořadí jednotlivých priorit a koordinuje práce důležitých mechanizmů na pomoc nejohroženějších úsekům redukované údržby v rámci okresu</w:t>
      </w:r>
    </w:p>
    <w:p w14:paraId="3A81194F" w14:textId="77777777" w:rsidR="00790769" w:rsidRDefault="00790769" w:rsidP="00790769">
      <w:pPr>
        <w:spacing w:line="268" w:lineRule="exact"/>
        <w:ind w:left="420" w:right="144"/>
        <w:jc w:val="both"/>
        <w:rPr>
          <w:rFonts w:ascii="Times New Roman" w:hAnsi="Times New Roman"/>
          <w:sz w:val="24"/>
          <w:szCs w:val="24"/>
        </w:rPr>
      </w:pPr>
    </w:p>
    <w:p w14:paraId="05B4B848" w14:textId="77777777" w:rsidR="00F8335E" w:rsidRDefault="00F8335E" w:rsidP="00790769">
      <w:pPr>
        <w:spacing w:line="268" w:lineRule="exact"/>
        <w:ind w:left="420" w:right="144"/>
        <w:jc w:val="both"/>
        <w:rPr>
          <w:rFonts w:ascii="Times New Roman" w:hAnsi="Times New Roman"/>
          <w:sz w:val="24"/>
          <w:szCs w:val="24"/>
        </w:rPr>
      </w:pPr>
    </w:p>
    <w:p w14:paraId="010E47B3" w14:textId="77777777" w:rsidR="00790769" w:rsidRPr="00596E68" w:rsidRDefault="00790769" w:rsidP="00790769">
      <w:pPr>
        <w:spacing w:line="268" w:lineRule="exact"/>
        <w:ind w:right="144"/>
        <w:jc w:val="both"/>
        <w:rPr>
          <w:rFonts w:ascii="Times New Roman" w:hAnsi="Times New Roman"/>
          <w:sz w:val="24"/>
          <w:szCs w:val="24"/>
        </w:rPr>
      </w:pPr>
      <w:r w:rsidRPr="00596E68">
        <w:rPr>
          <w:rFonts w:ascii="Times New Roman" w:hAnsi="Times New Roman"/>
          <w:sz w:val="24"/>
          <w:szCs w:val="24"/>
        </w:rPr>
        <w:t xml:space="preserve">c) </w:t>
      </w:r>
      <w:r w:rsidRPr="00596E68">
        <w:rPr>
          <w:rFonts w:ascii="Times New Roman" w:hAnsi="Times New Roman"/>
          <w:b/>
          <w:sz w:val="24"/>
          <w:szCs w:val="24"/>
        </w:rPr>
        <w:t xml:space="preserve">vedoucí ZÚ KSÚS – </w:t>
      </w:r>
      <w:r w:rsidR="00680600">
        <w:rPr>
          <w:rFonts w:ascii="Times New Roman" w:hAnsi="Times New Roman"/>
          <w:b/>
          <w:sz w:val="24"/>
          <w:szCs w:val="24"/>
        </w:rPr>
        <w:t>náměstek ředitele pověřený řízením zimní údržby (zástupce: technicko provozní náměstek ředitele)</w:t>
      </w:r>
    </w:p>
    <w:p w14:paraId="1BE15195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before="9" w:line="278" w:lineRule="exact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po nástupu na pracoviště až do svolání OŠ přebírá řízení provádění zimní údržby v rámci KSÚS, s ohledem na stupeň kalamity stanoví pořadí jednotlivých priorit a koordinuje práce důležitých mechanizmů na pomoc nejohroženějších úsekům redukované údržby v rámci okresu</w:t>
      </w:r>
    </w:p>
    <w:p w14:paraId="2E037369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neprodleně informuje o situaci ředitele KSÚS a konzultuje s ním další postup</w:t>
      </w:r>
    </w:p>
    <w:p w14:paraId="556F3D8D" w14:textId="77777777" w:rsidR="00790769" w:rsidRDefault="00790769" w:rsidP="00790769">
      <w:pPr>
        <w:spacing w:line="278" w:lineRule="exact"/>
        <w:jc w:val="both"/>
        <w:rPr>
          <w:rFonts w:ascii="Times New Roman" w:hAnsi="Times New Roman"/>
          <w:sz w:val="24"/>
          <w:szCs w:val="24"/>
        </w:rPr>
      </w:pPr>
    </w:p>
    <w:p w14:paraId="27992779" w14:textId="77777777" w:rsidR="00F8335E" w:rsidRPr="00596E68" w:rsidRDefault="00F8335E" w:rsidP="00790769">
      <w:pPr>
        <w:spacing w:line="278" w:lineRule="exact"/>
        <w:jc w:val="both"/>
        <w:rPr>
          <w:rFonts w:ascii="Times New Roman" w:hAnsi="Times New Roman"/>
          <w:sz w:val="24"/>
          <w:szCs w:val="24"/>
        </w:rPr>
      </w:pPr>
    </w:p>
    <w:p w14:paraId="398C15A3" w14:textId="77777777" w:rsidR="00790769" w:rsidRPr="00596E68" w:rsidRDefault="00790769" w:rsidP="00790769">
      <w:pPr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596E68">
        <w:rPr>
          <w:rFonts w:ascii="Times New Roman" w:hAnsi="Times New Roman"/>
          <w:sz w:val="24"/>
          <w:szCs w:val="24"/>
        </w:rPr>
        <w:t xml:space="preserve">d) </w:t>
      </w:r>
      <w:r w:rsidRPr="00596E68">
        <w:rPr>
          <w:rFonts w:ascii="Times New Roman" w:hAnsi="Times New Roman"/>
          <w:b/>
          <w:sz w:val="24"/>
          <w:szCs w:val="24"/>
        </w:rPr>
        <w:t>ředitel KSÚS , vedoucí Operačního štábu</w:t>
      </w:r>
    </w:p>
    <w:p w14:paraId="4E26EF65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before="4" w:line="268" w:lineRule="exact"/>
        <w:ind w:right="144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 xml:space="preserve">na základě zjištěných skutečností svolává mimořádné zasedání OŠ a připraví organizační  </w:t>
      </w:r>
    </w:p>
    <w:p w14:paraId="46BAE615" w14:textId="77777777" w:rsidR="00790769" w:rsidRPr="00596E68" w:rsidRDefault="00790769" w:rsidP="00790769">
      <w:pPr>
        <w:spacing w:before="4" w:line="268" w:lineRule="exact"/>
        <w:ind w:right="144"/>
        <w:jc w:val="both"/>
        <w:rPr>
          <w:rFonts w:ascii="Times New Roman" w:hAnsi="Times New Roman"/>
          <w:sz w:val="24"/>
          <w:szCs w:val="24"/>
        </w:rPr>
      </w:pPr>
      <w:r w:rsidRPr="00596E68">
        <w:rPr>
          <w:rFonts w:ascii="Times New Roman" w:hAnsi="Times New Roman"/>
          <w:sz w:val="24"/>
          <w:szCs w:val="24"/>
        </w:rPr>
        <w:t xml:space="preserve">          </w:t>
      </w:r>
      <w:r w:rsidR="00F8335E">
        <w:rPr>
          <w:rFonts w:ascii="Times New Roman" w:hAnsi="Times New Roman"/>
          <w:sz w:val="24"/>
          <w:szCs w:val="24"/>
        </w:rPr>
        <w:t xml:space="preserve">  </w:t>
      </w:r>
      <w:r w:rsidRPr="00596E68">
        <w:rPr>
          <w:rFonts w:ascii="Times New Roman" w:hAnsi="Times New Roman"/>
          <w:sz w:val="24"/>
          <w:szCs w:val="24"/>
        </w:rPr>
        <w:t xml:space="preserve"> začlenění jeho činnosti do systému dalšího řízení ZÚ </w:t>
      </w:r>
    </w:p>
    <w:p w14:paraId="0B199F28" w14:textId="77777777" w:rsidR="00790769" w:rsidRDefault="00790769" w:rsidP="00F8335E">
      <w:pPr>
        <w:pStyle w:val="Odstavecseseznamem"/>
        <w:numPr>
          <w:ilvl w:val="0"/>
          <w:numId w:val="1"/>
        </w:numPr>
        <w:spacing w:line="273" w:lineRule="exact"/>
        <w:ind w:right="216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po podrobné analýze a prokonzultování kalamitní situace na zasedání OŠ informuje o situaci územně dotčené úřady a orgány, pověřený člen OŠ informuje další příslušné instituce, včetně  zpravodajského pracoviště KÚ, dále sdělovací prostředky o zhoršení sjízdnosti vozovek, postupu prací, případně o vedení objížďkových tras</w:t>
      </w:r>
    </w:p>
    <w:p w14:paraId="70FB67BE" w14:textId="77777777" w:rsidR="00F8335E" w:rsidRPr="00F8335E" w:rsidRDefault="00F8335E" w:rsidP="00F8335E">
      <w:pPr>
        <w:pStyle w:val="Odstavecseseznamem"/>
        <w:spacing w:line="273" w:lineRule="exact"/>
        <w:ind w:left="780" w:right="216" w:firstLine="0"/>
        <w:jc w:val="both"/>
        <w:rPr>
          <w:rFonts w:ascii="Times New Roman" w:hAnsi="Times New Roman"/>
          <w:sz w:val="24"/>
          <w:szCs w:val="24"/>
        </w:rPr>
      </w:pPr>
    </w:p>
    <w:p w14:paraId="0FFFF8C2" w14:textId="77777777" w:rsidR="00493023" w:rsidRDefault="00493023" w:rsidP="00F8335E">
      <w:pPr>
        <w:spacing w:before="273" w:line="273" w:lineRule="exact"/>
        <w:jc w:val="both"/>
        <w:rPr>
          <w:rFonts w:ascii="Times New Roman" w:hAnsi="Times New Roman"/>
          <w:sz w:val="24"/>
          <w:szCs w:val="24"/>
        </w:rPr>
      </w:pPr>
    </w:p>
    <w:p w14:paraId="77C7D649" w14:textId="75210D16" w:rsidR="00790769" w:rsidRPr="00F8335E" w:rsidRDefault="00790769" w:rsidP="00F8335E">
      <w:pPr>
        <w:spacing w:before="273" w:line="273" w:lineRule="exact"/>
        <w:jc w:val="both"/>
        <w:rPr>
          <w:rFonts w:ascii="Times New Roman" w:hAnsi="Times New Roman"/>
          <w:b/>
          <w:sz w:val="24"/>
          <w:szCs w:val="24"/>
        </w:rPr>
      </w:pPr>
      <w:r w:rsidRPr="00596E68">
        <w:rPr>
          <w:rFonts w:ascii="Times New Roman" w:hAnsi="Times New Roman"/>
          <w:sz w:val="24"/>
          <w:szCs w:val="24"/>
        </w:rPr>
        <w:lastRenderedPageBreak/>
        <w:t xml:space="preserve">e) </w:t>
      </w:r>
      <w:r w:rsidRPr="00596E68">
        <w:rPr>
          <w:rFonts w:ascii="Times New Roman" w:hAnsi="Times New Roman"/>
          <w:b/>
          <w:sz w:val="24"/>
          <w:szCs w:val="24"/>
        </w:rPr>
        <w:t>operační štáb ( OŠ )</w:t>
      </w:r>
    </w:p>
    <w:p w14:paraId="4874AEDF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before="9" w:line="273" w:lineRule="exact"/>
        <w:jc w:val="both"/>
        <w:rPr>
          <w:rFonts w:ascii="Times New Roman" w:hAnsi="Times New Roman"/>
          <w:sz w:val="24"/>
          <w:szCs w:val="24"/>
        </w:rPr>
      </w:pPr>
      <w:r w:rsidRPr="009F76D1">
        <w:rPr>
          <w:rFonts w:ascii="Times New Roman" w:hAnsi="Times New Roman"/>
          <w:sz w:val="24"/>
          <w:szCs w:val="24"/>
        </w:rPr>
        <w:t>přebírá řízení zimní údržby a po vyčerpání všech dostupných možností zajišťuje výpomoc k</w:t>
      </w:r>
      <w:r w:rsidR="009F76D1" w:rsidRPr="009F76D1">
        <w:rPr>
          <w:rFonts w:ascii="Times New Roman" w:hAnsi="Times New Roman"/>
          <w:sz w:val="24"/>
          <w:szCs w:val="24"/>
        </w:rPr>
        <w:t> </w:t>
      </w:r>
      <w:r w:rsidRPr="009F76D1">
        <w:rPr>
          <w:rFonts w:ascii="Times New Roman" w:hAnsi="Times New Roman"/>
          <w:sz w:val="24"/>
          <w:szCs w:val="24"/>
        </w:rPr>
        <w:t>odvrácení</w:t>
      </w:r>
      <w:r w:rsidR="009F76D1" w:rsidRPr="00F8335E">
        <w:rPr>
          <w:rFonts w:ascii="Times New Roman" w:hAnsi="Times New Roman"/>
          <w:sz w:val="24"/>
          <w:szCs w:val="24"/>
        </w:rPr>
        <w:t xml:space="preserve">  </w:t>
      </w:r>
      <w:r w:rsidRPr="00F8335E">
        <w:rPr>
          <w:rFonts w:ascii="Times New Roman" w:hAnsi="Times New Roman"/>
          <w:sz w:val="24"/>
          <w:szCs w:val="24"/>
        </w:rPr>
        <w:t>kalamity i u jiných organizací</w:t>
      </w:r>
    </w:p>
    <w:p w14:paraId="3F6580B2" w14:textId="77777777" w:rsidR="009F76D1" w:rsidRPr="009F76D1" w:rsidRDefault="00790769" w:rsidP="009F76D1">
      <w:pPr>
        <w:pStyle w:val="Odstavecseseznamem"/>
        <w:numPr>
          <w:ilvl w:val="0"/>
          <w:numId w:val="1"/>
        </w:numPr>
        <w:spacing w:before="9" w:line="273" w:lineRule="exact"/>
        <w:jc w:val="both"/>
        <w:rPr>
          <w:rFonts w:ascii="Times New Roman" w:hAnsi="Times New Roman"/>
          <w:sz w:val="24"/>
          <w:szCs w:val="24"/>
        </w:rPr>
      </w:pPr>
      <w:r w:rsidRPr="009F76D1">
        <w:rPr>
          <w:rFonts w:ascii="Times New Roman" w:hAnsi="Times New Roman"/>
          <w:sz w:val="24"/>
          <w:szCs w:val="24"/>
        </w:rPr>
        <w:t>stanoví stupeň zimní kalamity i způsob údržby, daný pro příslušný stupeň</w:t>
      </w:r>
    </w:p>
    <w:p w14:paraId="340704C8" w14:textId="77777777" w:rsidR="009F76D1" w:rsidRPr="00F8335E" w:rsidRDefault="00790769" w:rsidP="00F8335E">
      <w:pPr>
        <w:pStyle w:val="Odstavecseseznamem"/>
        <w:numPr>
          <w:ilvl w:val="0"/>
          <w:numId w:val="1"/>
        </w:numPr>
        <w:spacing w:before="9" w:line="273" w:lineRule="exact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 xml:space="preserve">určí konkrétní opatření jednotlivým pracovištím ZÚ, zejména pokud jde o vyloučení, nebo zahrnutí    </w:t>
      </w:r>
    </w:p>
    <w:p w14:paraId="0C4F3783" w14:textId="77777777" w:rsidR="00790769" w:rsidRPr="00596E68" w:rsidRDefault="009F76D1" w:rsidP="009F76D1">
      <w:pPr>
        <w:spacing w:before="9" w:line="273" w:lineRule="exact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335E">
        <w:rPr>
          <w:rFonts w:ascii="Times New Roman" w:hAnsi="Times New Roman"/>
          <w:sz w:val="24"/>
          <w:szCs w:val="24"/>
        </w:rPr>
        <w:t xml:space="preserve">    </w:t>
      </w:r>
      <w:r w:rsidR="00790769" w:rsidRPr="00596E68">
        <w:rPr>
          <w:rFonts w:ascii="Times New Roman" w:hAnsi="Times New Roman"/>
          <w:sz w:val="24"/>
          <w:szCs w:val="24"/>
        </w:rPr>
        <w:t>jednotlivých úseků silnic do výkonu ZÚ</w:t>
      </w:r>
    </w:p>
    <w:p w14:paraId="561161AC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before="14" w:line="273" w:lineRule="exact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zajistí včasnou informovanost o situaci a jejich dopadech u obecních a městských úřadů</w:t>
      </w:r>
    </w:p>
    <w:p w14:paraId="73DCEF74" w14:textId="77777777" w:rsidR="009F76D1" w:rsidRPr="00F8335E" w:rsidRDefault="00790769" w:rsidP="00F8335E">
      <w:pPr>
        <w:pStyle w:val="Odstavecseseznamem"/>
        <w:numPr>
          <w:ilvl w:val="0"/>
          <w:numId w:val="1"/>
        </w:numPr>
        <w:spacing w:before="9" w:line="264" w:lineRule="exact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 xml:space="preserve">za zcela mimořádných povětrnostních situací, které ohrožují život a zdraví občanů, nebo při </w:t>
      </w:r>
    </w:p>
    <w:p w14:paraId="7DDB2B86" w14:textId="77777777" w:rsidR="00790769" w:rsidRPr="00596E68" w:rsidRDefault="009F76D1" w:rsidP="00F8335E">
      <w:pPr>
        <w:spacing w:before="9" w:line="264" w:lineRule="exact"/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33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0769" w:rsidRPr="00596E68">
        <w:rPr>
          <w:rFonts w:ascii="Times New Roman" w:hAnsi="Times New Roman"/>
          <w:sz w:val="24"/>
          <w:szCs w:val="24"/>
        </w:rPr>
        <w:t>bezprostředně hrozících velkých škodách na majetku požádá městské úřady pověřených obcí o využití</w:t>
      </w:r>
      <w:r w:rsidR="00F8335E">
        <w:rPr>
          <w:rFonts w:ascii="Times New Roman" w:hAnsi="Times New Roman"/>
          <w:sz w:val="24"/>
          <w:szCs w:val="24"/>
        </w:rPr>
        <w:t xml:space="preserve"> jejich pravomoci</w:t>
      </w:r>
    </w:p>
    <w:p w14:paraId="5C21B395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before="43" w:line="249" w:lineRule="exact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vyhlašuje ukončení zimní kalamitní situace a přechod na obvyklou zimní údržbu dle Plánu ZÚ</w:t>
      </w:r>
    </w:p>
    <w:p w14:paraId="13F3375E" w14:textId="77777777" w:rsidR="00790769" w:rsidRPr="00F8335E" w:rsidRDefault="00790769" w:rsidP="00F8335E">
      <w:pPr>
        <w:pStyle w:val="Odstavecseseznamem"/>
        <w:numPr>
          <w:ilvl w:val="0"/>
          <w:numId w:val="1"/>
        </w:numPr>
        <w:spacing w:before="86" w:line="216" w:lineRule="exact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>ukončení kalamity se oznamuje všem orgánům a institucím, kterým byl oznámen její vznik</w:t>
      </w:r>
    </w:p>
    <w:p w14:paraId="749FDBA0" w14:textId="77777777" w:rsidR="00790769" w:rsidRDefault="00790769" w:rsidP="00F8335E">
      <w:pPr>
        <w:pStyle w:val="Odstavecseseznamem"/>
        <w:numPr>
          <w:ilvl w:val="0"/>
          <w:numId w:val="1"/>
        </w:numPr>
        <w:spacing w:before="86" w:line="254" w:lineRule="exact"/>
        <w:ind w:right="144"/>
        <w:jc w:val="both"/>
        <w:rPr>
          <w:rFonts w:ascii="Times New Roman" w:hAnsi="Times New Roman"/>
          <w:sz w:val="24"/>
          <w:szCs w:val="24"/>
        </w:rPr>
      </w:pPr>
      <w:r w:rsidRPr="00F8335E">
        <w:rPr>
          <w:rFonts w:ascii="Times New Roman" w:hAnsi="Times New Roman"/>
          <w:sz w:val="24"/>
          <w:szCs w:val="24"/>
        </w:rPr>
        <w:t xml:space="preserve">na závěr své činnosti provede mimořádný operační štáb písemné vyhodnocení průběhu kalamity                                             a  případně formuluje poznatky a zkušenosti k využití pro příští uplatnění </w:t>
      </w:r>
    </w:p>
    <w:p w14:paraId="33B97818" w14:textId="77777777" w:rsidR="00275C8B" w:rsidRPr="00F8335E" w:rsidRDefault="00275C8B" w:rsidP="00F8335E">
      <w:pPr>
        <w:pStyle w:val="Odstavecseseznamem"/>
        <w:numPr>
          <w:ilvl w:val="0"/>
          <w:numId w:val="1"/>
        </w:numPr>
        <w:spacing w:before="86" w:line="254" w:lineRule="exact"/>
        <w:ind w:right="144"/>
        <w:jc w:val="both"/>
        <w:rPr>
          <w:rFonts w:ascii="Times New Roman" w:hAnsi="Times New Roman"/>
          <w:sz w:val="24"/>
          <w:szCs w:val="24"/>
        </w:rPr>
      </w:pPr>
    </w:p>
    <w:p w14:paraId="6D410B01" w14:textId="77777777" w:rsidR="00790769" w:rsidRDefault="00790769" w:rsidP="00790769">
      <w:pPr>
        <w:spacing w:before="86" w:line="254" w:lineRule="exact"/>
        <w:ind w:right="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0FA8">
        <w:rPr>
          <w:rFonts w:ascii="Times New Roman" w:hAnsi="Times New Roman"/>
          <w:b/>
          <w:sz w:val="24"/>
          <w:szCs w:val="24"/>
          <w:u w:val="single"/>
        </w:rPr>
        <w:t>Stupně zimní silniční kalamity</w:t>
      </w:r>
    </w:p>
    <w:p w14:paraId="735020D8" w14:textId="77777777" w:rsidR="00530FA8" w:rsidRPr="00530FA8" w:rsidRDefault="00530FA8" w:rsidP="00790769">
      <w:pPr>
        <w:spacing w:before="86" w:line="254" w:lineRule="exact"/>
        <w:ind w:right="1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08E57E" w14:textId="77777777" w:rsidR="00790769" w:rsidRPr="00596E68" w:rsidRDefault="00790769" w:rsidP="00790769">
      <w:pPr>
        <w:spacing w:before="48" w:line="268" w:lineRule="exact"/>
        <w:rPr>
          <w:rFonts w:ascii="Times New Roman" w:hAnsi="Times New Roman"/>
          <w:sz w:val="24"/>
          <w:szCs w:val="24"/>
        </w:rPr>
      </w:pPr>
      <w:r w:rsidRPr="00596E68">
        <w:rPr>
          <w:rFonts w:ascii="Times New Roman" w:hAnsi="Times New Roman"/>
          <w:sz w:val="24"/>
          <w:szCs w:val="24"/>
        </w:rPr>
        <w:t>Stupně zimní kalamity vycházejí z intenzity, rozsahu a doby jejího trvání a určují rámcovou redukci udržované silniční sítě. Stupně kalamity navrhuje ředitel KSÚS, popřípadě provozní náměstek a potvrzuje je mimořádný kalamitní operační štáb.</w:t>
      </w:r>
    </w:p>
    <w:p w14:paraId="445909AF" w14:textId="77777777" w:rsidR="00790769" w:rsidRPr="00596E68" w:rsidRDefault="00790769" w:rsidP="00790769">
      <w:pPr>
        <w:spacing w:before="321" w:line="259" w:lineRule="exact"/>
        <w:ind w:right="144"/>
        <w:jc w:val="both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b/>
          <w:sz w:val="24"/>
          <w:szCs w:val="24"/>
          <w:u w:val="single"/>
        </w:rPr>
        <w:t>I.stupeň</w:t>
      </w:r>
      <w:r w:rsidRPr="00596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6E68">
        <w:rPr>
          <w:rFonts w:ascii="Times New Roman" w:hAnsi="Times New Roman"/>
          <w:sz w:val="24"/>
          <w:szCs w:val="24"/>
        </w:rPr>
        <w:t>- kalamita v rozsahu cca jednoho střediska (cestmistrovského obvodu). Udržují se přednostně silnice I. a II. pořadí důležitosti a III. pořadí pak jen dle možnosti a jen ty, kde projíždí autobusové spoje.</w:t>
      </w:r>
    </w:p>
    <w:p w14:paraId="26D56288" w14:textId="77777777" w:rsidR="00790769" w:rsidRPr="00596E68" w:rsidRDefault="00790769" w:rsidP="00790769">
      <w:pPr>
        <w:spacing w:before="336" w:line="254" w:lineRule="exact"/>
        <w:ind w:right="216"/>
        <w:jc w:val="both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b/>
          <w:sz w:val="24"/>
          <w:szCs w:val="24"/>
          <w:u w:val="single"/>
        </w:rPr>
        <w:t>II.stupeň</w:t>
      </w:r>
      <w:r w:rsidRPr="00596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6E68">
        <w:rPr>
          <w:rFonts w:ascii="Times New Roman" w:hAnsi="Times New Roman"/>
          <w:sz w:val="24"/>
          <w:szCs w:val="24"/>
        </w:rPr>
        <w:t>- kalamita v rozsahu rozšíření na více cestmistrovských středisek. Udržuje se sjízdnost především na silnicích I.</w:t>
      </w:r>
      <w:r w:rsidR="00275C8B">
        <w:rPr>
          <w:rFonts w:ascii="Times New Roman" w:hAnsi="Times New Roman"/>
          <w:sz w:val="24"/>
          <w:szCs w:val="24"/>
        </w:rPr>
        <w:t xml:space="preserve"> </w:t>
      </w:r>
      <w:r w:rsidRPr="00596E68">
        <w:rPr>
          <w:rFonts w:ascii="Times New Roman" w:hAnsi="Times New Roman"/>
          <w:sz w:val="24"/>
          <w:szCs w:val="24"/>
        </w:rPr>
        <w:t>pořadí, na II. pořadí důležitosti se udržují jen dopravně nejzatíženější vozovky (selekci stanoví OŠ) .</w:t>
      </w:r>
    </w:p>
    <w:p w14:paraId="6331BAB8" w14:textId="77777777" w:rsidR="00790769" w:rsidRPr="00A244C4" w:rsidRDefault="00790769" w:rsidP="00790769">
      <w:pPr>
        <w:spacing w:before="321" w:line="254" w:lineRule="exact"/>
        <w:rPr>
          <w:rFonts w:ascii="Times New Roman" w:hAnsi="Times New Roman"/>
          <w:sz w:val="24"/>
          <w:szCs w:val="24"/>
        </w:rPr>
      </w:pPr>
      <w:r w:rsidRPr="00530FA8">
        <w:rPr>
          <w:rFonts w:ascii="Times New Roman" w:hAnsi="Times New Roman"/>
          <w:b/>
          <w:sz w:val="24"/>
          <w:szCs w:val="24"/>
          <w:u w:val="single"/>
        </w:rPr>
        <w:t>III.stupeň</w:t>
      </w:r>
      <w:r w:rsidRPr="00596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6E68">
        <w:rPr>
          <w:rFonts w:ascii="Times New Roman" w:hAnsi="Times New Roman"/>
          <w:sz w:val="24"/>
          <w:szCs w:val="24"/>
        </w:rPr>
        <w:t>- kalamita působí na území nejméně jednoho okresu. Udržují se přednostně silnice zařazené v I. pořadí důležitosti. Mimořádný OŠ popřípadě stanoví prioritu pro nové trasy určené pro vedení objízdných tras.</w:t>
      </w:r>
    </w:p>
    <w:p w14:paraId="05D51158" w14:textId="77777777" w:rsidR="00526EBF" w:rsidRDefault="00526EBF" w:rsidP="0079076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A07110B" w14:textId="77777777" w:rsidR="00772EC4" w:rsidRDefault="00772EC4" w:rsidP="0079076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71E42D6" w14:textId="77777777" w:rsidR="00467937" w:rsidRDefault="00467937" w:rsidP="00467937">
      <w:pPr>
        <w:rPr>
          <w:rFonts w:ascii="Times New Roman" w:hAnsi="Times New Roman" w:cs="Times New Roman"/>
          <w:sz w:val="24"/>
        </w:rPr>
      </w:pPr>
    </w:p>
    <w:p w14:paraId="1EF6D181" w14:textId="77777777" w:rsidR="00467937" w:rsidRDefault="00467937" w:rsidP="00467937">
      <w:pPr>
        <w:rPr>
          <w:rFonts w:ascii="Times New Roman" w:hAnsi="Times New Roman" w:cs="Times New Roman"/>
          <w:sz w:val="24"/>
        </w:rPr>
      </w:pPr>
    </w:p>
    <w:sectPr w:rsidR="00467937" w:rsidSect="00EF5A60">
      <w:footerReference w:type="even" r:id="rId8"/>
      <w:pgSz w:w="11908" w:h="16838" w:code="9"/>
      <w:pgMar w:top="720" w:right="720" w:bottom="720" w:left="720" w:header="0" w:footer="454" w:gutter="0"/>
      <w:pgNumType w:fmt="numberIn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1A3E" w14:textId="77777777" w:rsidR="00367A6B" w:rsidRDefault="00367A6B">
      <w:r>
        <w:separator/>
      </w:r>
    </w:p>
  </w:endnote>
  <w:endnote w:type="continuationSeparator" w:id="0">
    <w:p w14:paraId="6325AA3F" w14:textId="77777777" w:rsidR="00367A6B" w:rsidRDefault="003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7724" w14:textId="77777777" w:rsidR="00AD655A" w:rsidRDefault="00AD655A" w:rsidP="007D24F2">
    <w:pPr>
      <w:pStyle w:val="Zpat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14:paraId="2C387B0B" w14:textId="77777777" w:rsidR="00AD655A" w:rsidRDefault="00AD65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B373" w14:textId="77777777" w:rsidR="00367A6B" w:rsidRDefault="00367A6B">
      <w:r>
        <w:separator/>
      </w:r>
    </w:p>
  </w:footnote>
  <w:footnote w:type="continuationSeparator" w:id="0">
    <w:p w14:paraId="16EBBFC4" w14:textId="77777777" w:rsidR="00367A6B" w:rsidRDefault="0036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69D"/>
    <w:multiLevelType w:val="hybridMultilevel"/>
    <w:tmpl w:val="03F05A46"/>
    <w:lvl w:ilvl="0" w:tplc="0E40185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6437C"/>
    <w:multiLevelType w:val="hybridMultilevel"/>
    <w:tmpl w:val="41EA1D2E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91C2F8F"/>
    <w:multiLevelType w:val="hybridMultilevel"/>
    <w:tmpl w:val="4F305B9A"/>
    <w:lvl w:ilvl="0" w:tplc="3DDA37F0">
      <w:start w:val="9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B5F"/>
    <w:multiLevelType w:val="hybridMultilevel"/>
    <w:tmpl w:val="4414300E"/>
    <w:lvl w:ilvl="0" w:tplc="0E40185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3294E5D"/>
    <w:multiLevelType w:val="hybridMultilevel"/>
    <w:tmpl w:val="1DA4A48E"/>
    <w:lvl w:ilvl="0" w:tplc="2AA456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559D"/>
    <w:multiLevelType w:val="hybridMultilevel"/>
    <w:tmpl w:val="F34AD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B29"/>
    <w:multiLevelType w:val="hybridMultilevel"/>
    <w:tmpl w:val="AFEEEE04"/>
    <w:lvl w:ilvl="0" w:tplc="A1CA6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FA0"/>
    <w:multiLevelType w:val="hybridMultilevel"/>
    <w:tmpl w:val="2B8E4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1D5E"/>
    <w:multiLevelType w:val="hybridMultilevel"/>
    <w:tmpl w:val="C568A1DA"/>
    <w:lvl w:ilvl="0" w:tplc="0E4018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F2400"/>
    <w:multiLevelType w:val="hybridMultilevel"/>
    <w:tmpl w:val="9E04AC9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30BF5E51"/>
    <w:multiLevelType w:val="hybridMultilevel"/>
    <w:tmpl w:val="8E5CEBA0"/>
    <w:lvl w:ilvl="0" w:tplc="EB8CE9C8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color w:val="17365D" w:themeColor="text2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6947"/>
    <w:multiLevelType w:val="hybridMultilevel"/>
    <w:tmpl w:val="09A8F6DE"/>
    <w:lvl w:ilvl="0" w:tplc="537292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1F03"/>
    <w:multiLevelType w:val="hybridMultilevel"/>
    <w:tmpl w:val="83DE7B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70527B"/>
    <w:multiLevelType w:val="hybridMultilevel"/>
    <w:tmpl w:val="E078F66A"/>
    <w:lvl w:ilvl="0" w:tplc="0E401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252"/>
    <w:multiLevelType w:val="hybridMultilevel"/>
    <w:tmpl w:val="8E5CEBA0"/>
    <w:lvl w:ilvl="0" w:tplc="EB8CE9C8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color w:val="17365D" w:themeColor="text2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64E9E"/>
    <w:multiLevelType w:val="hybridMultilevel"/>
    <w:tmpl w:val="89B68724"/>
    <w:lvl w:ilvl="0" w:tplc="0E40185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11D60"/>
    <w:multiLevelType w:val="hybridMultilevel"/>
    <w:tmpl w:val="FB826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31FE"/>
    <w:multiLevelType w:val="hybridMultilevel"/>
    <w:tmpl w:val="1DC8C192"/>
    <w:lvl w:ilvl="0" w:tplc="C85E39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4AAE8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0E9B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E50338"/>
    <w:multiLevelType w:val="hybridMultilevel"/>
    <w:tmpl w:val="C55A8D76"/>
    <w:lvl w:ilvl="0" w:tplc="78525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C08A9"/>
    <w:multiLevelType w:val="hybridMultilevel"/>
    <w:tmpl w:val="301647B2"/>
    <w:lvl w:ilvl="0" w:tplc="0E401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A54C4"/>
    <w:multiLevelType w:val="hybridMultilevel"/>
    <w:tmpl w:val="7292C5B2"/>
    <w:lvl w:ilvl="0" w:tplc="0E40185E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53B4388"/>
    <w:multiLevelType w:val="hybridMultilevel"/>
    <w:tmpl w:val="F5788B4E"/>
    <w:lvl w:ilvl="0" w:tplc="0E40185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0D2472"/>
    <w:multiLevelType w:val="hybridMultilevel"/>
    <w:tmpl w:val="A7BA2AE6"/>
    <w:lvl w:ilvl="0" w:tplc="4508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07523"/>
    <w:multiLevelType w:val="hybridMultilevel"/>
    <w:tmpl w:val="3F60CC6A"/>
    <w:lvl w:ilvl="0" w:tplc="0E4018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4"/>
  </w:num>
  <w:num w:numId="5">
    <w:abstractNumId w:val="5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20"/>
  </w:num>
  <w:num w:numId="12">
    <w:abstractNumId w:val="21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23"/>
  </w:num>
  <w:num w:numId="18">
    <w:abstractNumId w:val="19"/>
  </w:num>
  <w:num w:numId="19">
    <w:abstractNumId w:val="22"/>
  </w:num>
  <w:num w:numId="20">
    <w:abstractNumId w:val="6"/>
  </w:num>
  <w:num w:numId="21">
    <w:abstractNumId w:val="14"/>
  </w:num>
  <w:num w:numId="22">
    <w:abstractNumId w:val="11"/>
  </w:num>
  <w:num w:numId="23">
    <w:abstractNumId w:val="18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E1"/>
    <w:rsid w:val="000015BC"/>
    <w:rsid w:val="00004465"/>
    <w:rsid w:val="00004D1F"/>
    <w:rsid w:val="00006D6A"/>
    <w:rsid w:val="00007168"/>
    <w:rsid w:val="00012858"/>
    <w:rsid w:val="00013232"/>
    <w:rsid w:val="000135A0"/>
    <w:rsid w:val="000139AB"/>
    <w:rsid w:val="00013FBC"/>
    <w:rsid w:val="00017673"/>
    <w:rsid w:val="00017E28"/>
    <w:rsid w:val="00020104"/>
    <w:rsid w:val="0002140E"/>
    <w:rsid w:val="000220C4"/>
    <w:rsid w:val="00031C4B"/>
    <w:rsid w:val="00033F3A"/>
    <w:rsid w:val="0004074D"/>
    <w:rsid w:val="00040D6F"/>
    <w:rsid w:val="00040DB8"/>
    <w:rsid w:val="00042010"/>
    <w:rsid w:val="000426D5"/>
    <w:rsid w:val="000437A1"/>
    <w:rsid w:val="0004703F"/>
    <w:rsid w:val="000503DD"/>
    <w:rsid w:val="00050C56"/>
    <w:rsid w:val="000543E7"/>
    <w:rsid w:val="0005760D"/>
    <w:rsid w:val="00062C4F"/>
    <w:rsid w:val="00064C39"/>
    <w:rsid w:val="000743CB"/>
    <w:rsid w:val="00075AD9"/>
    <w:rsid w:val="00076A9C"/>
    <w:rsid w:val="000817A0"/>
    <w:rsid w:val="000824CB"/>
    <w:rsid w:val="00085DBE"/>
    <w:rsid w:val="00087E99"/>
    <w:rsid w:val="000908D2"/>
    <w:rsid w:val="00091854"/>
    <w:rsid w:val="00092824"/>
    <w:rsid w:val="00092D2D"/>
    <w:rsid w:val="00092E08"/>
    <w:rsid w:val="00094561"/>
    <w:rsid w:val="00096D90"/>
    <w:rsid w:val="000A007E"/>
    <w:rsid w:val="000A063C"/>
    <w:rsid w:val="000A147B"/>
    <w:rsid w:val="000A3283"/>
    <w:rsid w:val="000A5933"/>
    <w:rsid w:val="000A6819"/>
    <w:rsid w:val="000B33D6"/>
    <w:rsid w:val="000B5E61"/>
    <w:rsid w:val="000B6923"/>
    <w:rsid w:val="000C0613"/>
    <w:rsid w:val="000C139D"/>
    <w:rsid w:val="000C4771"/>
    <w:rsid w:val="000C7B4B"/>
    <w:rsid w:val="000D0032"/>
    <w:rsid w:val="000D0E25"/>
    <w:rsid w:val="000D19C6"/>
    <w:rsid w:val="000D23FB"/>
    <w:rsid w:val="000D30B3"/>
    <w:rsid w:val="000D5136"/>
    <w:rsid w:val="000D6B79"/>
    <w:rsid w:val="000E1EC5"/>
    <w:rsid w:val="000E62D6"/>
    <w:rsid w:val="000F1C7F"/>
    <w:rsid w:val="000F2A0E"/>
    <w:rsid w:val="001010A1"/>
    <w:rsid w:val="001062B0"/>
    <w:rsid w:val="001070AD"/>
    <w:rsid w:val="00111476"/>
    <w:rsid w:val="001126E7"/>
    <w:rsid w:val="00112E92"/>
    <w:rsid w:val="0011320D"/>
    <w:rsid w:val="00113384"/>
    <w:rsid w:val="001136A9"/>
    <w:rsid w:val="001148CF"/>
    <w:rsid w:val="00115D0A"/>
    <w:rsid w:val="00117D6D"/>
    <w:rsid w:val="00120727"/>
    <w:rsid w:val="0012536C"/>
    <w:rsid w:val="001340E4"/>
    <w:rsid w:val="00134D0F"/>
    <w:rsid w:val="00135AF0"/>
    <w:rsid w:val="00136EBD"/>
    <w:rsid w:val="001372D1"/>
    <w:rsid w:val="001443C3"/>
    <w:rsid w:val="0014488D"/>
    <w:rsid w:val="00147FB8"/>
    <w:rsid w:val="00151E7B"/>
    <w:rsid w:val="00152ECA"/>
    <w:rsid w:val="00160246"/>
    <w:rsid w:val="00160637"/>
    <w:rsid w:val="0016366D"/>
    <w:rsid w:val="00163EF4"/>
    <w:rsid w:val="001644B3"/>
    <w:rsid w:val="001662F5"/>
    <w:rsid w:val="00166488"/>
    <w:rsid w:val="00171DAD"/>
    <w:rsid w:val="001724AE"/>
    <w:rsid w:val="00173578"/>
    <w:rsid w:val="001813BE"/>
    <w:rsid w:val="00184F68"/>
    <w:rsid w:val="00186089"/>
    <w:rsid w:val="00186832"/>
    <w:rsid w:val="00187281"/>
    <w:rsid w:val="00190132"/>
    <w:rsid w:val="001916A3"/>
    <w:rsid w:val="00194830"/>
    <w:rsid w:val="00196069"/>
    <w:rsid w:val="0019678E"/>
    <w:rsid w:val="001A0334"/>
    <w:rsid w:val="001A0EA4"/>
    <w:rsid w:val="001A1B49"/>
    <w:rsid w:val="001A1BBA"/>
    <w:rsid w:val="001A1F30"/>
    <w:rsid w:val="001A28C0"/>
    <w:rsid w:val="001A348E"/>
    <w:rsid w:val="001B0086"/>
    <w:rsid w:val="001B22E0"/>
    <w:rsid w:val="001B40C1"/>
    <w:rsid w:val="001B6041"/>
    <w:rsid w:val="001C0D7A"/>
    <w:rsid w:val="001C35AB"/>
    <w:rsid w:val="001C4864"/>
    <w:rsid w:val="001C5F93"/>
    <w:rsid w:val="001C67C5"/>
    <w:rsid w:val="001C7918"/>
    <w:rsid w:val="001D0A86"/>
    <w:rsid w:val="001D2573"/>
    <w:rsid w:val="001D2E3F"/>
    <w:rsid w:val="001D7DD6"/>
    <w:rsid w:val="001E1190"/>
    <w:rsid w:val="001E1C31"/>
    <w:rsid w:val="001E4471"/>
    <w:rsid w:val="001E4494"/>
    <w:rsid w:val="001E5527"/>
    <w:rsid w:val="001E5B84"/>
    <w:rsid w:val="001E5E30"/>
    <w:rsid w:val="001F12BE"/>
    <w:rsid w:val="001F45EA"/>
    <w:rsid w:val="001F51D2"/>
    <w:rsid w:val="00202D68"/>
    <w:rsid w:val="002033D1"/>
    <w:rsid w:val="00204233"/>
    <w:rsid w:val="0020795A"/>
    <w:rsid w:val="00207C18"/>
    <w:rsid w:val="002103CB"/>
    <w:rsid w:val="002145EE"/>
    <w:rsid w:val="00221248"/>
    <w:rsid w:val="00221492"/>
    <w:rsid w:val="0022304C"/>
    <w:rsid w:val="00224AEF"/>
    <w:rsid w:val="002257C2"/>
    <w:rsid w:val="00225BF0"/>
    <w:rsid w:val="00225D92"/>
    <w:rsid w:val="00232613"/>
    <w:rsid w:val="00232B1B"/>
    <w:rsid w:val="002335F1"/>
    <w:rsid w:val="00234312"/>
    <w:rsid w:val="002419AE"/>
    <w:rsid w:val="0024604E"/>
    <w:rsid w:val="002516DA"/>
    <w:rsid w:val="0025202A"/>
    <w:rsid w:val="0025257F"/>
    <w:rsid w:val="002527D7"/>
    <w:rsid w:val="00255755"/>
    <w:rsid w:val="0026376A"/>
    <w:rsid w:val="00263D75"/>
    <w:rsid w:val="0026637E"/>
    <w:rsid w:val="00266C29"/>
    <w:rsid w:val="002700C5"/>
    <w:rsid w:val="002708DF"/>
    <w:rsid w:val="0027171B"/>
    <w:rsid w:val="00274CC5"/>
    <w:rsid w:val="00275C8B"/>
    <w:rsid w:val="00277431"/>
    <w:rsid w:val="002853E6"/>
    <w:rsid w:val="00287DC0"/>
    <w:rsid w:val="00290C5A"/>
    <w:rsid w:val="00294C2A"/>
    <w:rsid w:val="00295BB8"/>
    <w:rsid w:val="00296465"/>
    <w:rsid w:val="00296914"/>
    <w:rsid w:val="002A44C7"/>
    <w:rsid w:val="002A57A7"/>
    <w:rsid w:val="002A624B"/>
    <w:rsid w:val="002A6D5E"/>
    <w:rsid w:val="002B0FC6"/>
    <w:rsid w:val="002B1105"/>
    <w:rsid w:val="002B4C42"/>
    <w:rsid w:val="002C1DC7"/>
    <w:rsid w:val="002C3F48"/>
    <w:rsid w:val="002C4153"/>
    <w:rsid w:val="002C6DAF"/>
    <w:rsid w:val="002C71EB"/>
    <w:rsid w:val="002D35AF"/>
    <w:rsid w:val="002D4269"/>
    <w:rsid w:val="002D631E"/>
    <w:rsid w:val="002D6A0D"/>
    <w:rsid w:val="002E0D22"/>
    <w:rsid w:val="002E1EF9"/>
    <w:rsid w:val="002E4A29"/>
    <w:rsid w:val="002E4E83"/>
    <w:rsid w:val="002F0D8E"/>
    <w:rsid w:val="002F17B3"/>
    <w:rsid w:val="002F295E"/>
    <w:rsid w:val="002F3854"/>
    <w:rsid w:val="002F5AA7"/>
    <w:rsid w:val="002F5AB4"/>
    <w:rsid w:val="002F69F1"/>
    <w:rsid w:val="00300B06"/>
    <w:rsid w:val="003011EE"/>
    <w:rsid w:val="00301F79"/>
    <w:rsid w:val="0030506C"/>
    <w:rsid w:val="003053A2"/>
    <w:rsid w:val="00306CBF"/>
    <w:rsid w:val="00306CDD"/>
    <w:rsid w:val="00306DAD"/>
    <w:rsid w:val="00313E6D"/>
    <w:rsid w:val="003141EC"/>
    <w:rsid w:val="00314E37"/>
    <w:rsid w:val="00317DCB"/>
    <w:rsid w:val="0032697C"/>
    <w:rsid w:val="003275A0"/>
    <w:rsid w:val="00330EFC"/>
    <w:rsid w:val="00332A4F"/>
    <w:rsid w:val="00335C54"/>
    <w:rsid w:val="00336647"/>
    <w:rsid w:val="0033699E"/>
    <w:rsid w:val="00336C59"/>
    <w:rsid w:val="00336E45"/>
    <w:rsid w:val="00337F45"/>
    <w:rsid w:val="003401C9"/>
    <w:rsid w:val="00341BF8"/>
    <w:rsid w:val="00342EC5"/>
    <w:rsid w:val="0034384C"/>
    <w:rsid w:val="00343F9C"/>
    <w:rsid w:val="00345A82"/>
    <w:rsid w:val="00345E99"/>
    <w:rsid w:val="00346104"/>
    <w:rsid w:val="003547F1"/>
    <w:rsid w:val="00357514"/>
    <w:rsid w:val="003603F9"/>
    <w:rsid w:val="003615E3"/>
    <w:rsid w:val="003647E1"/>
    <w:rsid w:val="00365816"/>
    <w:rsid w:val="0036594B"/>
    <w:rsid w:val="00366B91"/>
    <w:rsid w:val="00367A6B"/>
    <w:rsid w:val="00370F61"/>
    <w:rsid w:val="00371D3E"/>
    <w:rsid w:val="003723C2"/>
    <w:rsid w:val="00377F8E"/>
    <w:rsid w:val="00377FA0"/>
    <w:rsid w:val="00382C1F"/>
    <w:rsid w:val="00382EDC"/>
    <w:rsid w:val="00383BF3"/>
    <w:rsid w:val="00383CF5"/>
    <w:rsid w:val="003857A0"/>
    <w:rsid w:val="00386372"/>
    <w:rsid w:val="00387B75"/>
    <w:rsid w:val="0039028E"/>
    <w:rsid w:val="00392575"/>
    <w:rsid w:val="00392625"/>
    <w:rsid w:val="00395953"/>
    <w:rsid w:val="003A283B"/>
    <w:rsid w:val="003A358C"/>
    <w:rsid w:val="003A434D"/>
    <w:rsid w:val="003A746D"/>
    <w:rsid w:val="003B3BB7"/>
    <w:rsid w:val="003B5540"/>
    <w:rsid w:val="003B5A05"/>
    <w:rsid w:val="003C0947"/>
    <w:rsid w:val="003C4B25"/>
    <w:rsid w:val="003C5D96"/>
    <w:rsid w:val="003C67E2"/>
    <w:rsid w:val="003C77CF"/>
    <w:rsid w:val="003C7E7C"/>
    <w:rsid w:val="003D024F"/>
    <w:rsid w:val="003D02CE"/>
    <w:rsid w:val="003D5D04"/>
    <w:rsid w:val="003D601D"/>
    <w:rsid w:val="003D6F19"/>
    <w:rsid w:val="003E132C"/>
    <w:rsid w:val="003E25D8"/>
    <w:rsid w:val="003E2A75"/>
    <w:rsid w:val="003E3203"/>
    <w:rsid w:val="003E62CC"/>
    <w:rsid w:val="003F1138"/>
    <w:rsid w:val="003F1A35"/>
    <w:rsid w:val="003F1EB6"/>
    <w:rsid w:val="003F2D01"/>
    <w:rsid w:val="003F390C"/>
    <w:rsid w:val="003F4501"/>
    <w:rsid w:val="003F523F"/>
    <w:rsid w:val="003F6BAF"/>
    <w:rsid w:val="003F74D0"/>
    <w:rsid w:val="0040141E"/>
    <w:rsid w:val="00401921"/>
    <w:rsid w:val="00401F0F"/>
    <w:rsid w:val="00402F56"/>
    <w:rsid w:val="00404EDA"/>
    <w:rsid w:val="00405AD1"/>
    <w:rsid w:val="00405C29"/>
    <w:rsid w:val="00405EBD"/>
    <w:rsid w:val="00406AE0"/>
    <w:rsid w:val="00406C17"/>
    <w:rsid w:val="00410156"/>
    <w:rsid w:val="00410D18"/>
    <w:rsid w:val="00411D30"/>
    <w:rsid w:val="00417605"/>
    <w:rsid w:val="00421811"/>
    <w:rsid w:val="00424026"/>
    <w:rsid w:val="00430EA1"/>
    <w:rsid w:val="00432632"/>
    <w:rsid w:val="00435353"/>
    <w:rsid w:val="004376C8"/>
    <w:rsid w:val="0043792A"/>
    <w:rsid w:val="00437ECD"/>
    <w:rsid w:val="0044005C"/>
    <w:rsid w:val="00447C67"/>
    <w:rsid w:val="0045096E"/>
    <w:rsid w:val="00452063"/>
    <w:rsid w:val="00454874"/>
    <w:rsid w:val="004573E3"/>
    <w:rsid w:val="00457F96"/>
    <w:rsid w:val="00464548"/>
    <w:rsid w:val="00464909"/>
    <w:rsid w:val="004672F1"/>
    <w:rsid w:val="00467937"/>
    <w:rsid w:val="00472641"/>
    <w:rsid w:val="004740CD"/>
    <w:rsid w:val="00474C50"/>
    <w:rsid w:val="0048187C"/>
    <w:rsid w:val="00482413"/>
    <w:rsid w:val="004828DD"/>
    <w:rsid w:val="0048532B"/>
    <w:rsid w:val="00487322"/>
    <w:rsid w:val="00487A41"/>
    <w:rsid w:val="00490B66"/>
    <w:rsid w:val="0049280D"/>
    <w:rsid w:val="00493023"/>
    <w:rsid w:val="00493A36"/>
    <w:rsid w:val="0049544C"/>
    <w:rsid w:val="004979A4"/>
    <w:rsid w:val="004A1C1D"/>
    <w:rsid w:val="004A29E1"/>
    <w:rsid w:val="004A6B5B"/>
    <w:rsid w:val="004B1787"/>
    <w:rsid w:val="004B2C10"/>
    <w:rsid w:val="004B5637"/>
    <w:rsid w:val="004C0851"/>
    <w:rsid w:val="004C0B39"/>
    <w:rsid w:val="004C12BC"/>
    <w:rsid w:val="004C2723"/>
    <w:rsid w:val="004C36AC"/>
    <w:rsid w:val="004D0CDD"/>
    <w:rsid w:val="004D163A"/>
    <w:rsid w:val="004D458F"/>
    <w:rsid w:val="004D507D"/>
    <w:rsid w:val="004D5CF8"/>
    <w:rsid w:val="004D6F39"/>
    <w:rsid w:val="004D6F45"/>
    <w:rsid w:val="004E0BC1"/>
    <w:rsid w:val="004E1E35"/>
    <w:rsid w:val="004E4811"/>
    <w:rsid w:val="004E55C6"/>
    <w:rsid w:val="004E67B4"/>
    <w:rsid w:val="004E6F8D"/>
    <w:rsid w:val="004F7A6C"/>
    <w:rsid w:val="00500452"/>
    <w:rsid w:val="00502CB4"/>
    <w:rsid w:val="00507422"/>
    <w:rsid w:val="00507796"/>
    <w:rsid w:val="005121FB"/>
    <w:rsid w:val="00512BFB"/>
    <w:rsid w:val="00517F8B"/>
    <w:rsid w:val="00522575"/>
    <w:rsid w:val="00526730"/>
    <w:rsid w:val="00526EBF"/>
    <w:rsid w:val="00530FA8"/>
    <w:rsid w:val="005314BF"/>
    <w:rsid w:val="0053188B"/>
    <w:rsid w:val="00531AAF"/>
    <w:rsid w:val="005337EC"/>
    <w:rsid w:val="00533AF9"/>
    <w:rsid w:val="00535BA4"/>
    <w:rsid w:val="00540C19"/>
    <w:rsid w:val="00541713"/>
    <w:rsid w:val="005451A6"/>
    <w:rsid w:val="00550738"/>
    <w:rsid w:val="00552FB6"/>
    <w:rsid w:val="00553E2E"/>
    <w:rsid w:val="00560B47"/>
    <w:rsid w:val="0056313C"/>
    <w:rsid w:val="00563950"/>
    <w:rsid w:val="0056567A"/>
    <w:rsid w:val="00565F3C"/>
    <w:rsid w:val="0056686F"/>
    <w:rsid w:val="00570C46"/>
    <w:rsid w:val="00576244"/>
    <w:rsid w:val="005826C4"/>
    <w:rsid w:val="00582B2E"/>
    <w:rsid w:val="00583B92"/>
    <w:rsid w:val="005852F4"/>
    <w:rsid w:val="00586608"/>
    <w:rsid w:val="005873C2"/>
    <w:rsid w:val="005904D0"/>
    <w:rsid w:val="00592637"/>
    <w:rsid w:val="00595455"/>
    <w:rsid w:val="005A003B"/>
    <w:rsid w:val="005A0DA6"/>
    <w:rsid w:val="005A1E98"/>
    <w:rsid w:val="005A3102"/>
    <w:rsid w:val="005A3469"/>
    <w:rsid w:val="005A4E23"/>
    <w:rsid w:val="005A540B"/>
    <w:rsid w:val="005A5762"/>
    <w:rsid w:val="005A5BB1"/>
    <w:rsid w:val="005A628B"/>
    <w:rsid w:val="005A66FB"/>
    <w:rsid w:val="005A7760"/>
    <w:rsid w:val="005B0741"/>
    <w:rsid w:val="005B4BDB"/>
    <w:rsid w:val="005C0C61"/>
    <w:rsid w:val="005C2939"/>
    <w:rsid w:val="005C30E8"/>
    <w:rsid w:val="005C3CA7"/>
    <w:rsid w:val="005C6144"/>
    <w:rsid w:val="005C71B6"/>
    <w:rsid w:val="005C72C6"/>
    <w:rsid w:val="005D07C0"/>
    <w:rsid w:val="005D120C"/>
    <w:rsid w:val="005D3BCC"/>
    <w:rsid w:val="005D4A90"/>
    <w:rsid w:val="005D71CE"/>
    <w:rsid w:val="005E05D2"/>
    <w:rsid w:val="005E7501"/>
    <w:rsid w:val="005F2547"/>
    <w:rsid w:val="005F3128"/>
    <w:rsid w:val="005F41BF"/>
    <w:rsid w:val="00600848"/>
    <w:rsid w:val="00604597"/>
    <w:rsid w:val="0060506E"/>
    <w:rsid w:val="00605941"/>
    <w:rsid w:val="00606E8F"/>
    <w:rsid w:val="00610C7C"/>
    <w:rsid w:val="006121FD"/>
    <w:rsid w:val="00612C8A"/>
    <w:rsid w:val="006131D6"/>
    <w:rsid w:val="00614375"/>
    <w:rsid w:val="006152A9"/>
    <w:rsid w:val="006178B2"/>
    <w:rsid w:val="006205C6"/>
    <w:rsid w:val="00620E74"/>
    <w:rsid w:val="00623F67"/>
    <w:rsid w:val="00627411"/>
    <w:rsid w:val="00643D3A"/>
    <w:rsid w:val="006453D2"/>
    <w:rsid w:val="00645D63"/>
    <w:rsid w:val="0065028F"/>
    <w:rsid w:val="0065214F"/>
    <w:rsid w:val="00655D7F"/>
    <w:rsid w:val="0065765F"/>
    <w:rsid w:val="00657DA3"/>
    <w:rsid w:val="00660748"/>
    <w:rsid w:val="0067039D"/>
    <w:rsid w:val="00671314"/>
    <w:rsid w:val="006722C5"/>
    <w:rsid w:val="00672AB4"/>
    <w:rsid w:val="00673050"/>
    <w:rsid w:val="006777E5"/>
    <w:rsid w:val="00680600"/>
    <w:rsid w:val="00683060"/>
    <w:rsid w:val="006831ED"/>
    <w:rsid w:val="00683F0A"/>
    <w:rsid w:val="006907A4"/>
    <w:rsid w:val="00690E60"/>
    <w:rsid w:val="006929A3"/>
    <w:rsid w:val="006929D5"/>
    <w:rsid w:val="00695FC9"/>
    <w:rsid w:val="00696975"/>
    <w:rsid w:val="006A1060"/>
    <w:rsid w:val="006A127F"/>
    <w:rsid w:val="006A2DCA"/>
    <w:rsid w:val="006A2E7F"/>
    <w:rsid w:val="006A32AC"/>
    <w:rsid w:val="006A5C0C"/>
    <w:rsid w:val="006A7B59"/>
    <w:rsid w:val="006B0F35"/>
    <w:rsid w:val="006C02B1"/>
    <w:rsid w:val="006C0AC8"/>
    <w:rsid w:val="006C10F5"/>
    <w:rsid w:val="006C1B9D"/>
    <w:rsid w:val="006C7330"/>
    <w:rsid w:val="006C736A"/>
    <w:rsid w:val="006C77DA"/>
    <w:rsid w:val="006C7822"/>
    <w:rsid w:val="006D3AC6"/>
    <w:rsid w:val="006E1407"/>
    <w:rsid w:val="006F052C"/>
    <w:rsid w:val="006F50A6"/>
    <w:rsid w:val="00700299"/>
    <w:rsid w:val="00700B5B"/>
    <w:rsid w:val="00703980"/>
    <w:rsid w:val="0070572A"/>
    <w:rsid w:val="00710241"/>
    <w:rsid w:val="007129B7"/>
    <w:rsid w:val="00714E42"/>
    <w:rsid w:val="007167A8"/>
    <w:rsid w:val="007168B9"/>
    <w:rsid w:val="0071794A"/>
    <w:rsid w:val="00717D2C"/>
    <w:rsid w:val="00721943"/>
    <w:rsid w:val="007363D2"/>
    <w:rsid w:val="007366AE"/>
    <w:rsid w:val="0073715F"/>
    <w:rsid w:val="00745451"/>
    <w:rsid w:val="00746529"/>
    <w:rsid w:val="00752BC7"/>
    <w:rsid w:val="007535D2"/>
    <w:rsid w:val="0075643F"/>
    <w:rsid w:val="0076014F"/>
    <w:rsid w:val="007607AF"/>
    <w:rsid w:val="0076173A"/>
    <w:rsid w:val="00761DA5"/>
    <w:rsid w:val="00762457"/>
    <w:rsid w:val="0076305E"/>
    <w:rsid w:val="00763EF4"/>
    <w:rsid w:val="00765A98"/>
    <w:rsid w:val="0076658F"/>
    <w:rsid w:val="00770C48"/>
    <w:rsid w:val="00772905"/>
    <w:rsid w:val="00772EC4"/>
    <w:rsid w:val="00774315"/>
    <w:rsid w:val="00775AE4"/>
    <w:rsid w:val="0078008B"/>
    <w:rsid w:val="007803EA"/>
    <w:rsid w:val="00781013"/>
    <w:rsid w:val="00782A15"/>
    <w:rsid w:val="00782BA0"/>
    <w:rsid w:val="00782D66"/>
    <w:rsid w:val="0078525E"/>
    <w:rsid w:val="00786522"/>
    <w:rsid w:val="007904B5"/>
    <w:rsid w:val="00790742"/>
    <w:rsid w:val="00790769"/>
    <w:rsid w:val="007920D8"/>
    <w:rsid w:val="007A0193"/>
    <w:rsid w:val="007A1836"/>
    <w:rsid w:val="007A54BB"/>
    <w:rsid w:val="007B1DA9"/>
    <w:rsid w:val="007C07E3"/>
    <w:rsid w:val="007C1FF2"/>
    <w:rsid w:val="007D24F2"/>
    <w:rsid w:val="007D3F32"/>
    <w:rsid w:val="007D43C6"/>
    <w:rsid w:val="007D7814"/>
    <w:rsid w:val="007E143F"/>
    <w:rsid w:val="007E26CE"/>
    <w:rsid w:val="007E2976"/>
    <w:rsid w:val="007E49DD"/>
    <w:rsid w:val="007E515D"/>
    <w:rsid w:val="007E6562"/>
    <w:rsid w:val="007F6831"/>
    <w:rsid w:val="0080087C"/>
    <w:rsid w:val="008010D1"/>
    <w:rsid w:val="00802BD2"/>
    <w:rsid w:val="00802C52"/>
    <w:rsid w:val="00810D65"/>
    <w:rsid w:val="00811D48"/>
    <w:rsid w:val="00813F57"/>
    <w:rsid w:val="00814259"/>
    <w:rsid w:val="008147A4"/>
    <w:rsid w:val="00814D73"/>
    <w:rsid w:val="00821D09"/>
    <w:rsid w:val="008240F6"/>
    <w:rsid w:val="008248C5"/>
    <w:rsid w:val="00831DA6"/>
    <w:rsid w:val="00831E0E"/>
    <w:rsid w:val="00832EE7"/>
    <w:rsid w:val="00833535"/>
    <w:rsid w:val="00834017"/>
    <w:rsid w:val="00835034"/>
    <w:rsid w:val="0083624E"/>
    <w:rsid w:val="008402C2"/>
    <w:rsid w:val="00840FB7"/>
    <w:rsid w:val="00843C8B"/>
    <w:rsid w:val="0084408C"/>
    <w:rsid w:val="0085185A"/>
    <w:rsid w:val="00855E9C"/>
    <w:rsid w:val="00855ECC"/>
    <w:rsid w:val="008565F1"/>
    <w:rsid w:val="0085694F"/>
    <w:rsid w:val="008578C6"/>
    <w:rsid w:val="008611F8"/>
    <w:rsid w:val="008653C2"/>
    <w:rsid w:val="00867471"/>
    <w:rsid w:val="008674C6"/>
    <w:rsid w:val="00870254"/>
    <w:rsid w:val="008707C4"/>
    <w:rsid w:val="00874090"/>
    <w:rsid w:val="008803A4"/>
    <w:rsid w:val="0088083F"/>
    <w:rsid w:val="00885ADC"/>
    <w:rsid w:val="00886771"/>
    <w:rsid w:val="00887339"/>
    <w:rsid w:val="008922AA"/>
    <w:rsid w:val="00893765"/>
    <w:rsid w:val="00897242"/>
    <w:rsid w:val="00897B9C"/>
    <w:rsid w:val="008A011A"/>
    <w:rsid w:val="008A02CC"/>
    <w:rsid w:val="008A3D1C"/>
    <w:rsid w:val="008A3FC2"/>
    <w:rsid w:val="008A448F"/>
    <w:rsid w:val="008A6FCB"/>
    <w:rsid w:val="008B6DBD"/>
    <w:rsid w:val="008C0800"/>
    <w:rsid w:val="008C187F"/>
    <w:rsid w:val="008C42CD"/>
    <w:rsid w:val="008C689F"/>
    <w:rsid w:val="008D27CF"/>
    <w:rsid w:val="008E0A24"/>
    <w:rsid w:val="008E25B8"/>
    <w:rsid w:val="008E376E"/>
    <w:rsid w:val="008E45F4"/>
    <w:rsid w:val="008E49BB"/>
    <w:rsid w:val="008F23D4"/>
    <w:rsid w:val="008F4A37"/>
    <w:rsid w:val="008F52EF"/>
    <w:rsid w:val="00904E5C"/>
    <w:rsid w:val="009134A0"/>
    <w:rsid w:val="00913A4C"/>
    <w:rsid w:val="00915648"/>
    <w:rsid w:val="00916791"/>
    <w:rsid w:val="00932653"/>
    <w:rsid w:val="0093360F"/>
    <w:rsid w:val="00933B3E"/>
    <w:rsid w:val="009342E7"/>
    <w:rsid w:val="00934925"/>
    <w:rsid w:val="00935207"/>
    <w:rsid w:val="0094073F"/>
    <w:rsid w:val="009455EF"/>
    <w:rsid w:val="00945F88"/>
    <w:rsid w:val="009467C8"/>
    <w:rsid w:val="00947930"/>
    <w:rsid w:val="009514A9"/>
    <w:rsid w:val="00951F27"/>
    <w:rsid w:val="009627AD"/>
    <w:rsid w:val="00966C76"/>
    <w:rsid w:val="00966F36"/>
    <w:rsid w:val="00967B08"/>
    <w:rsid w:val="00967B12"/>
    <w:rsid w:val="009772F8"/>
    <w:rsid w:val="009802B8"/>
    <w:rsid w:val="009813F0"/>
    <w:rsid w:val="00981995"/>
    <w:rsid w:val="00987AA1"/>
    <w:rsid w:val="0099241B"/>
    <w:rsid w:val="009A0547"/>
    <w:rsid w:val="009A4446"/>
    <w:rsid w:val="009A4551"/>
    <w:rsid w:val="009A4700"/>
    <w:rsid w:val="009A61F6"/>
    <w:rsid w:val="009A72C6"/>
    <w:rsid w:val="009B0F12"/>
    <w:rsid w:val="009B5301"/>
    <w:rsid w:val="009B7DFF"/>
    <w:rsid w:val="009C1B42"/>
    <w:rsid w:val="009C2525"/>
    <w:rsid w:val="009C2FFA"/>
    <w:rsid w:val="009C470C"/>
    <w:rsid w:val="009C7FD5"/>
    <w:rsid w:val="009D2D6B"/>
    <w:rsid w:val="009D2E5F"/>
    <w:rsid w:val="009D304C"/>
    <w:rsid w:val="009D35E0"/>
    <w:rsid w:val="009E346C"/>
    <w:rsid w:val="009F18B9"/>
    <w:rsid w:val="009F1CE6"/>
    <w:rsid w:val="009F66DD"/>
    <w:rsid w:val="009F75FC"/>
    <w:rsid w:val="009F76D1"/>
    <w:rsid w:val="009F7A14"/>
    <w:rsid w:val="009F7B7E"/>
    <w:rsid w:val="00A0070E"/>
    <w:rsid w:val="00A03E49"/>
    <w:rsid w:val="00A072A8"/>
    <w:rsid w:val="00A07E19"/>
    <w:rsid w:val="00A07E3E"/>
    <w:rsid w:val="00A1006C"/>
    <w:rsid w:val="00A106BD"/>
    <w:rsid w:val="00A17677"/>
    <w:rsid w:val="00A23DF3"/>
    <w:rsid w:val="00A244C4"/>
    <w:rsid w:val="00A25128"/>
    <w:rsid w:val="00A25774"/>
    <w:rsid w:val="00A26C76"/>
    <w:rsid w:val="00A27792"/>
    <w:rsid w:val="00A33096"/>
    <w:rsid w:val="00A3651D"/>
    <w:rsid w:val="00A40B96"/>
    <w:rsid w:val="00A40D42"/>
    <w:rsid w:val="00A4396A"/>
    <w:rsid w:val="00A45023"/>
    <w:rsid w:val="00A45655"/>
    <w:rsid w:val="00A50A0B"/>
    <w:rsid w:val="00A50D52"/>
    <w:rsid w:val="00A52A18"/>
    <w:rsid w:val="00A549C7"/>
    <w:rsid w:val="00A55258"/>
    <w:rsid w:val="00A55871"/>
    <w:rsid w:val="00A558A5"/>
    <w:rsid w:val="00A5644E"/>
    <w:rsid w:val="00A56AD1"/>
    <w:rsid w:val="00A5741B"/>
    <w:rsid w:val="00A575AE"/>
    <w:rsid w:val="00A60F90"/>
    <w:rsid w:val="00A65B2B"/>
    <w:rsid w:val="00A66217"/>
    <w:rsid w:val="00A7122A"/>
    <w:rsid w:val="00A727EE"/>
    <w:rsid w:val="00A77018"/>
    <w:rsid w:val="00A81DB8"/>
    <w:rsid w:val="00A87119"/>
    <w:rsid w:val="00A87ADD"/>
    <w:rsid w:val="00A914B5"/>
    <w:rsid w:val="00A93762"/>
    <w:rsid w:val="00A94968"/>
    <w:rsid w:val="00A96947"/>
    <w:rsid w:val="00AA133A"/>
    <w:rsid w:val="00AA1C67"/>
    <w:rsid w:val="00AA3F14"/>
    <w:rsid w:val="00AA5AF4"/>
    <w:rsid w:val="00AA5FAE"/>
    <w:rsid w:val="00AA64B3"/>
    <w:rsid w:val="00AA655A"/>
    <w:rsid w:val="00AA699A"/>
    <w:rsid w:val="00AA6D0A"/>
    <w:rsid w:val="00AA7E1E"/>
    <w:rsid w:val="00AB010A"/>
    <w:rsid w:val="00AB0E18"/>
    <w:rsid w:val="00AB2FB3"/>
    <w:rsid w:val="00AB55D4"/>
    <w:rsid w:val="00AC03E0"/>
    <w:rsid w:val="00AC05F4"/>
    <w:rsid w:val="00AC0B0E"/>
    <w:rsid w:val="00AD165C"/>
    <w:rsid w:val="00AD43DA"/>
    <w:rsid w:val="00AD52D2"/>
    <w:rsid w:val="00AD655A"/>
    <w:rsid w:val="00AD7BE5"/>
    <w:rsid w:val="00AE34FD"/>
    <w:rsid w:val="00AE391E"/>
    <w:rsid w:val="00AE47B4"/>
    <w:rsid w:val="00AE7763"/>
    <w:rsid w:val="00AF1D1D"/>
    <w:rsid w:val="00AF1FE7"/>
    <w:rsid w:val="00AF2304"/>
    <w:rsid w:val="00AF30F5"/>
    <w:rsid w:val="00AF41B2"/>
    <w:rsid w:val="00AF6C90"/>
    <w:rsid w:val="00AF79FD"/>
    <w:rsid w:val="00B0055C"/>
    <w:rsid w:val="00B02D18"/>
    <w:rsid w:val="00B06AA1"/>
    <w:rsid w:val="00B06B6E"/>
    <w:rsid w:val="00B1001B"/>
    <w:rsid w:val="00B123CF"/>
    <w:rsid w:val="00B12869"/>
    <w:rsid w:val="00B13029"/>
    <w:rsid w:val="00B13BDB"/>
    <w:rsid w:val="00B15F40"/>
    <w:rsid w:val="00B1778A"/>
    <w:rsid w:val="00B17DDA"/>
    <w:rsid w:val="00B20E59"/>
    <w:rsid w:val="00B24A29"/>
    <w:rsid w:val="00B30D0B"/>
    <w:rsid w:val="00B31E94"/>
    <w:rsid w:val="00B34672"/>
    <w:rsid w:val="00B41A4A"/>
    <w:rsid w:val="00B42A77"/>
    <w:rsid w:val="00B44C85"/>
    <w:rsid w:val="00B47459"/>
    <w:rsid w:val="00B52C92"/>
    <w:rsid w:val="00B56E0C"/>
    <w:rsid w:val="00B56F14"/>
    <w:rsid w:val="00B571D6"/>
    <w:rsid w:val="00B5744D"/>
    <w:rsid w:val="00B574A3"/>
    <w:rsid w:val="00B57551"/>
    <w:rsid w:val="00B577D7"/>
    <w:rsid w:val="00B60FA1"/>
    <w:rsid w:val="00B637F5"/>
    <w:rsid w:val="00B650C0"/>
    <w:rsid w:val="00B65268"/>
    <w:rsid w:val="00B67855"/>
    <w:rsid w:val="00B70013"/>
    <w:rsid w:val="00B72493"/>
    <w:rsid w:val="00B72E00"/>
    <w:rsid w:val="00B745E5"/>
    <w:rsid w:val="00B774D2"/>
    <w:rsid w:val="00B8123C"/>
    <w:rsid w:val="00B82C23"/>
    <w:rsid w:val="00B87C82"/>
    <w:rsid w:val="00B87DC0"/>
    <w:rsid w:val="00B96440"/>
    <w:rsid w:val="00BA6A1F"/>
    <w:rsid w:val="00BA6BF0"/>
    <w:rsid w:val="00BC3223"/>
    <w:rsid w:val="00BD1703"/>
    <w:rsid w:val="00BD6DB6"/>
    <w:rsid w:val="00BE7B3B"/>
    <w:rsid w:val="00BF0BAD"/>
    <w:rsid w:val="00BF6B6E"/>
    <w:rsid w:val="00C015DC"/>
    <w:rsid w:val="00C04B60"/>
    <w:rsid w:val="00C053BA"/>
    <w:rsid w:val="00C06624"/>
    <w:rsid w:val="00C10A3E"/>
    <w:rsid w:val="00C116CB"/>
    <w:rsid w:val="00C216A7"/>
    <w:rsid w:val="00C219B1"/>
    <w:rsid w:val="00C2261A"/>
    <w:rsid w:val="00C22CA4"/>
    <w:rsid w:val="00C2359A"/>
    <w:rsid w:val="00C25AC9"/>
    <w:rsid w:val="00C26A87"/>
    <w:rsid w:val="00C31290"/>
    <w:rsid w:val="00C33DC8"/>
    <w:rsid w:val="00C35458"/>
    <w:rsid w:val="00C41220"/>
    <w:rsid w:val="00C4235D"/>
    <w:rsid w:val="00C454CA"/>
    <w:rsid w:val="00C4728B"/>
    <w:rsid w:val="00C47BD3"/>
    <w:rsid w:val="00C50BF7"/>
    <w:rsid w:val="00C53C8F"/>
    <w:rsid w:val="00C53ED8"/>
    <w:rsid w:val="00C576BC"/>
    <w:rsid w:val="00C57D44"/>
    <w:rsid w:val="00C6217B"/>
    <w:rsid w:val="00C63500"/>
    <w:rsid w:val="00C660CC"/>
    <w:rsid w:val="00C66983"/>
    <w:rsid w:val="00C7223C"/>
    <w:rsid w:val="00C75E7D"/>
    <w:rsid w:val="00C80BEA"/>
    <w:rsid w:val="00C819FD"/>
    <w:rsid w:val="00C826C5"/>
    <w:rsid w:val="00C834A2"/>
    <w:rsid w:val="00C83889"/>
    <w:rsid w:val="00C845A8"/>
    <w:rsid w:val="00C8635D"/>
    <w:rsid w:val="00C932AD"/>
    <w:rsid w:val="00C94940"/>
    <w:rsid w:val="00C959BA"/>
    <w:rsid w:val="00C969DF"/>
    <w:rsid w:val="00C97627"/>
    <w:rsid w:val="00CA1720"/>
    <w:rsid w:val="00CA19BD"/>
    <w:rsid w:val="00CA245D"/>
    <w:rsid w:val="00CA31C5"/>
    <w:rsid w:val="00CA55FB"/>
    <w:rsid w:val="00CA68A3"/>
    <w:rsid w:val="00CA6FE1"/>
    <w:rsid w:val="00CA7D15"/>
    <w:rsid w:val="00CB044B"/>
    <w:rsid w:val="00CB1964"/>
    <w:rsid w:val="00CB368B"/>
    <w:rsid w:val="00CB3CBF"/>
    <w:rsid w:val="00CB4615"/>
    <w:rsid w:val="00CB7587"/>
    <w:rsid w:val="00CC02D1"/>
    <w:rsid w:val="00CC0ECC"/>
    <w:rsid w:val="00CC1EFE"/>
    <w:rsid w:val="00CC4511"/>
    <w:rsid w:val="00CC7714"/>
    <w:rsid w:val="00CD4229"/>
    <w:rsid w:val="00CE698B"/>
    <w:rsid w:val="00CF0062"/>
    <w:rsid w:val="00CF0D03"/>
    <w:rsid w:val="00CF155E"/>
    <w:rsid w:val="00CF30F7"/>
    <w:rsid w:val="00D02A0E"/>
    <w:rsid w:val="00D03267"/>
    <w:rsid w:val="00D1101C"/>
    <w:rsid w:val="00D1621D"/>
    <w:rsid w:val="00D22025"/>
    <w:rsid w:val="00D30562"/>
    <w:rsid w:val="00D30C19"/>
    <w:rsid w:val="00D31D2A"/>
    <w:rsid w:val="00D33A42"/>
    <w:rsid w:val="00D34D25"/>
    <w:rsid w:val="00D37B62"/>
    <w:rsid w:val="00D422A7"/>
    <w:rsid w:val="00D437E2"/>
    <w:rsid w:val="00D45676"/>
    <w:rsid w:val="00D45EC1"/>
    <w:rsid w:val="00D51C18"/>
    <w:rsid w:val="00D53415"/>
    <w:rsid w:val="00D559DF"/>
    <w:rsid w:val="00D6228A"/>
    <w:rsid w:val="00D630FB"/>
    <w:rsid w:val="00D6524E"/>
    <w:rsid w:val="00D72033"/>
    <w:rsid w:val="00D72A2A"/>
    <w:rsid w:val="00D7433B"/>
    <w:rsid w:val="00D75F6E"/>
    <w:rsid w:val="00D761AF"/>
    <w:rsid w:val="00D77427"/>
    <w:rsid w:val="00D80A7C"/>
    <w:rsid w:val="00D80EAC"/>
    <w:rsid w:val="00D81C6E"/>
    <w:rsid w:val="00D84E97"/>
    <w:rsid w:val="00D85640"/>
    <w:rsid w:val="00D91FBB"/>
    <w:rsid w:val="00D962DD"/>
    <w:rsid w:val="00D9743C"/>
    <w:rsid w:val="00DA0166"/>
    <w:rsid w:val="00DA1F1A"/>
    <w:rsid w:val="00DA402D"/>
    <w:rsid w:val="00DA4E74"/>
    <w:rsid w:val="00DB1A50"/>
    <w:rsid w:val="00DB21EC"/>
    <w:rsid w:val="00DB3781"/>
    <w:rsid w:val="00DB49C9"/>
    <w:rsid w:val="00DB5755"/>
    <w:rsid w:val="00DB713A"/>
    <w:rsid w:val="00DC0453"/>
    <w:rsid w:val="00DC1643"/>
    <w:rsid w:val="00DC2345"/>
    <w:rsid w:val="00DC3C10"/>
    <w:rsid w:val="00DC7372"/>
    <w:rsid w:val="00DC7399"/>
    <w:rsid w:val="00DC7593"/>
    <w:rsid w:val="00DD665B"/>
    <w:rsid w:val="00DD6938"/>
    <w:rsid w:val="00DD6A25"/>
    <w:rsid w:val="00DD6C46"/>
    <w:rsid w:val="00DD746E"/>
    <w:rsid w:val="00DE14D8"/>
    <w:rsid w:val="00DE1DA7"/>
    <w:rsid w:val="00DE314D"/>
    <w:rsid w:val="00DE44CB"/>
    <w:rsid w:val="00DE5C9F"/>
    <w:rsid w:val="00DE6E97"/>
    <w:rsid w:val="00DF155E"/>
    <w:rsid w:val="00DF2231"/>
    <w:rsid w:val="00DF43C9"/>
    <w:rsid w:val="00DF4683"/>
    <w:rsid w:val="00DF607D"/>
    <w:rsid w:val="00E04AAB"/>
    <w:rsid w:val="00E11D09"/>
    <w:rsid w:val="00E11DB0"/>
    <w:rsid w:val="00E11F03"/>
    <w:rsid w:val="00E129F7"/>
    <w:rsid w:val="00E12F72"/>
    <w:rsid w:val="00E13E8E"/>
    <w:rsid w:val="00E15CD9"/>
    <w:rsid w:val="00E21149"/>
    <w:rsid w:val="00E24F6F"/>
    <w:rsid w:val="00E305F8"/>
    <w:rsid w:val="00E31686"/>
    <w:rsid w:val="00E32917"/>
    <w:rsid w:val="00E343D4"/>
    <w:rsid w:val="00E36035"/>
    <w:rsid w:val="00E37C38"/>
    <w:rsid w:val="00E424C8"/>
    <w:rsid w:val="00E448FA"/>
    <w:rsid w:val="00E46034"/>
    <w:rsid w:val="00E5194D"/>
    <w:rsid w:val="00E53840"/>
    <w:rsid w:val="00E53EAA"/>
    <w:rsid w:val="00E55494"/>
    <w:rsid w:val="00E57685"/>
    <w:rsid w:val="00E65494"/>
    <w:rsid w:val="00E716C0"/>
    <w:rsid w:val="00E71906"/>
    <w:rsid w:val="00E71D06"/>
    <w:rsid w:val="00E74A79"/>
    <w:rsid w:val="00E75887"/>
    <w:rsid w:val="00E778C2"/>
    <w:rsid w:val="00E77B8C"/>
    <w:rsid w:val="00E8051B"/>
    <w:rsid w:val="00E80F9C"/>
    <w:rsid w:val="00E833E8"/>
    <w:rsid w:val="00E83F23"/>
    <w:rsid w:val="00E8496B"/>
    <w:rsid w:val="00E85579"/>
    <w:rsid w:val="00E85B78"/>
    <w:rsid w:val="00E85CE6"/>
    <w:rsid w:val="00E86DA5"/>
    <w:rsid w:val="00E8700B"/>
    <w:rsid w:val="00E876B9"/>
    <w:rsid w:val="00E905BA"/>
    <w:rsid w:val="00E921F7"/>
    <w:rsid w:val="00E948E3"/>
    <w:rsid w:val="00E94E7A"/>
    <w:rsid w:val="00E95D29"/>
    <w:rsid w:val="00E95FA3"/>
    <w:rsid w:val="00EA21EE"/>
    <w:rsid w:val="00EA25BE"/>
    <w:rsid w:val="00EA43BE"/>
    <w:rsid w:val="00EA4CB9"/>
    <w:rsid w:val="00EA5B98"/>
    <w:rsid w:val="00EB1BF5"/>
    <w:rsid w:val="00EB2B86"/>
    <w:rsid w:val="00EB2FB2"/>
    <w:rsid w:val="00EB357C"/>
    <w:rsid w:val="00EB4E09"/>
    <w:rsid w:val="00EB5B5E"/>
    <w:rsid w:val="00EB7AE2"/>
    <w:rsid w:val="00EC07B0"/>
    <w:rsid w:val="00EC0D94"/>
    <w:rsid w:val="00EC1F68"/>
    <w:rsid w:val="00EC3141"/>
    <w:rsid w:val="00EC473A"/>
    <w:rsid w:val="00ED41B4"/>
    <w:rsid w:val="00ED4CE0"/>
    <w:rsid w:val="00ED7926"/>
    <w:rsid w:val="00ED7B7B"/>
    <w:rsid w:val="00EE1FFA"/>
    <w:rsid w:val="00EE3B86"/>
    <w:rsid w:val="00EE4748"/>
    <w:rsid w:val="00EE619D"/>
    <w:rsid w:val="00EF22D3"/>
    <w:rsid w:val="00EF3182"/>
    <w:rsid w:val="00EF3AE1"/>
    <w:rsid w:val="00EF3ED7"/>
    <w:rsid w:val="00EF3F05"/>
    <w:rsid w:val="00EF579D"/>
    <w:rsid w:val="00EF5A60"/>
    <w:rsid w:val="00EF7E26"/>
    <w:rsid w:val="00F0065C"/>
    <w:rsid w:val="00F00FEA"/>
    <w:rsid w:val="00F01905"/>
    <w:rsid w:val="00F11F8E"/>
    <w:rsid w:val="00F12843"/>
    <w:rsid w:val="00F22711"/>
    <w:rsid w:val="00F238ED"/>
    <w:rsid w:val="00F23B0D"/>
    <w:rsid w:val="00F24368"/>
    <w:rsid w:val="00F25851"/>
    <w:rsid w:val="00F27363"/>
    <w:rsid w:val="00F30A14"/>
    <w:rsid w:val="00F361A8"/>
    <w:rsid w:val="00F40809"/>
    <w:rsid w:val="00F41E87"/>
    <w:rsid w:val="00F4373A"/>
    <w:rsid w:val="00F43CF6"/>
    <w:rsid w:val="00F44114"/>
    <w:rsid w:val="00F44AE0"/>
    <w:rsid w:val="00F501E5"/>
    <w:rsid w:val="00F531D6"/>
    <w:rsid w:val="00F532C8"/>
    <w:rsid w:val="00F542EB"/>
    <w:rsid w:val="00F54C5A"/>
    <w:rsid w:val="00F54D87"/>
    <w:rsid w:val="00F55ADB"/>
    <w:rsid w:val="00F55BB2"/>
    <w:rsid w:val="00F62738"/>
    <w:rsid w:val="00F645F1"/>
    <w:rsid w:val="00F71575"/>
    <w:rsid w:val="00F7389B"/>
    <w:rsid w:val="00F7395C"/>
    <w:rsid w:val="00F754C0"/>
    <w:rsid w:val="00F757E4"/>
    <w:rsid w:val="00F82997"/>
    <w:rsid w:val="00F82E47"/>
    <w:rsid w:val="00F8335E"/>
    <w:rsid w:val="00F86179"/>
    <w:rsid w:val="00F90ACA"/>
    <w:rsid w:val="00F93A16"/>
    <w:rsid w:val="00F960DA"/>
    <w:rsid w:val="00F97C73"/>
    <w:rsid w:val="00FA14B3"/>
    <w:rsid w:val="00FA183E"/>
    <w:rsid w:val="00FA25BD"/>
    <w:rsid w:val="00FA3ADD"/>
    <w:rsid w:val="00FA58EC"/>
    <w:rsid w:val="00FA7510"/>
    <w:rsid w:val="00FB34BF"/>
    <w:rsid w:val="00FB3EFA"/>
    <w:rsid w:val="00FB6B54"/>
    <w:rsid w:val="00FC0DAA"/>
    <w:rsid w:val="00FC1B54"/>
    <w:rsid w:val="00FC2909"/>
    <w:rsid w:val="00FC3D59"/>
    <w:rsid w:val="00FC4D4C"/>
    <w:rsid w:val="00FC60BD"/>
    <w:rsid w:val="00FD0585"/>
    <w:rsid w:val="00FD22F4"/>
    <w:rsid w:val="00FD60B4"/>
    <w:rsid w:val="00FD638E"/>
    <w:rsid w:val="00FD654E"/>
    <w:rsid w:val="00FD6B18"/>
    <w:rsid w:val="00FE22E1"/>
    <w:rsid w:val="00FE7DEA"/>
    <w:rsid w:val="00FF19A7"/>
    <w:rsid w:val="00FF247F"/>
    <w:rsid w:val="00FF6701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A0317"/>
  <w15:docId w15:val="{80591968-E5F3-43B4-A186-C3677BEF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D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23DF3"/>
    <w:pPr>
      <w:keepNext/>
      <w:widowControl/>
      <w:spacing w:before="360" w:line="254" w:lineRule="exact"/>
      <w:jc w:val="both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23DF3"/>
    <w:pPr>
      <w:keepNext/>
      <w:widowControl/>
      <w:spacing w:before="52" w:line="268" w:lineRule="exact"/>
      <w:ind w:left="288" w:hanging="288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23DF3"/>
    <w:pPr>
      <w:keepNext/>
      <w:widowControl/>
      <w:spacing w:before="52" w:line="268" w:lineRule="exact"/>
      <w:ind w:left="288" w:hanging="288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23DF3"/>
    <w:pPr>
      <w:keepNext/>
      <w:outlineLvl w:val="3"/>
    </w:pPr>
    <w:rPr>
      <w:rFonts w:ascii="Times New Roman" w:hAnsi="Times New Roman" w:cs="Times New Roman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23DF3"/>
    <w:pPr>
      <w:keepNext/>
      <w:widowControl/>
      <w:spacing w:line="278" w:lineRule="exact"/>
      <w:ind w:left="360" w:right="72" w:hanging="72"/>
      <w:jc w:val="both"/>
      <w:outlineLvl w:val="4"/>
    </w:pPr>
    <w:rPr>
      <w:rFonts w:ascii="Times New Roman" w:hAnsi="Times New Roman" w:cs="Times New Roman"/>
      <w:b/>
      <w:bCs/>
      <w:sz w:val="28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23DF3"/>
    <w:pPr>
      <w:keepNext/>
      <w:widowControl/>
      <w:spacing w:line="278" w:lineRule="exact"/>
      <w:ind w:left="360" w:right="72" w:hanging="72"/>
      <w:jc w:val="both"/>
      <w:outlineLvl w:val="5"/>
    </w:pPr>
    <w:rPr>
      <w:rFonts w:ascii="Times New Roman" w:hAnsi="Times New Roman" w:cs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A23DF3"/>
    <w:pPr>
      <w:keepNext/>
      <w:widowControl/>
      <w:spacing w:line="278" w:lineRule="exact"/>
      <w:ind w:left="360" w:right="72" w:hanging="72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23DF3"/>
    <w:pPr>
      <w:keepNext/>
      <w:framePr w:hSpace="141" w:wrap="around" w:vAnchor="page" w:hAnchor="margin" w:x="250" w:y="1032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A23DF3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50738"/>
    <w:rPr>
      <w:rFonts w:cs="Times New Roman"/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0738"/>
    <w:rPr>
      <w:rFonts w:cs="Times New Roman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0738"/>
    <w:rPr>
      <w:rFonts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0738"/>
    <w:rPr>
      <w:rFonts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50738"/>
    <w:rPr>
      <w:rFonts w:cs="Times New Roman"/>
      <w:b/>
      <w:bCs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50738"/>
    <w:rPr>
      <w:rFonts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0738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0738"/>
    <w:rPr>
      <w:rFonts w:ascii="Arial" w:hAnsi="Arial" w:cs="Arial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50738"/>
    <w:rPr>
      <w:rFonts w:ascii="Arial" w:hAnsi="Arial" w:cs="Arial"/>
      <w:b/>
      <w:sz w:val="24"/>
    </w:rPr>
  </w:style>
  <w:style w:type="paragraph" w:styleId="Zpat">
    <w:name w:val="footer"/>
    <w:basedOn w:val="Normln"/>
    <w:link w:val="ZpatChar"/>
    <w:uiPriority w:val="99"/>
    <w:rsid w:val="00A23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1C18"/>
    <w:rPr>
      <w:rFonts w:ascii="Arial" w:hAnsi="Arial" w:cs="Arial"/>
    </w:rPr>
  </w:style>
  <w:style w:type="character" w:styleId="slostrnky">
    <w:name w:val="page number"/>
    <w:basedOn w:val="Standardnpsmoodstavce"/>
    <w:uiPriority w:val="99"/>
    <w:rsid w:val="00A23DF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23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93F"/>
    <w:rPr>
      <w:rFonts w:cs="Arial"/>
      <w:sz w:val="0"/>
      <w:szCs w:val="0"/>
    </w:rPr>
  </w:style>
  <w:style w:type="paragraph" w:styleId="Textvbloku">
    <w:name w:val="Block Text"/>
    <w:basedOn w:val="Normln"/>
    <w:uiPriority w:val="99"/>
    <w:rsid w:val="00A23DF3"/>
    <w:pPr>
      <w:widowControl/>
      <w:spacing w:before="62" w:line="249" w:lineRule="exact"/>
      <w:ind w:left="432" w:right="144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3DF3"/>
    <w:pPr>
      <w:widowControl/>
      <w:spacing w:before="542" w:line="278" w:lineRule="exact"/>
      <w:ind w:right="3384"/>
      <w:jc w:val="both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293F"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23DF3"/>
    <w:pPr>
      <w:widowControl/>
      <w:spacing w:before="19" w:line="259" w:lineRule="exact"/>
      <w:ind w:left="43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293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A23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1C18"/>
    <w:rPr>
      <w:rFonts w:ascii="Arial" w:hAnsi="Arial" w:cs="Arial"/>
    </w:rPr>
  </w:style>
  <w:style w:type="paragraph" w:styleId="Titulek">
    <w:name w:val="caption"/>
    <w:basedOn w:val="Normln"/>
    <w:next w:val="Normln"/>
    <w:uiPriority w:val="99"/>
    <w:qFormat/>
    <w:rsid w:val="00A23DF3"/>
    <w:pPr>
      <w:widowControl/>
      <w:spacing w:before="1267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23DF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A23DF3"/>
    <w:pPr>
      <w:widowControl/>
      <w:spacing w:before="360" w:line="254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6293F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23DF3"/>
    <w:pPr>
      <w:framePr w:hSpace="141" w:wrap="around" w:vAnchor="text" w:hAnchor="margin" w:y="574"/>
      <w:suppressOverlap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73050"/>
    <w:rPr>
      <w:rFonts w:ascii="Arial" w:hAnsi="Arial" w:cs="Arial"/>
      <w:sz w:val="24"/>
    </w:rPr>
  </w:style>
  <w:style w:type="character" w:styleId="Sledovanodkaz">
    <w:name w:val="FollowedHyperlink"/>
    <w:basedOn w:val="Standardnpsmoodstavce"/>
    <w:uiPriority w:val="99"/>
    <w:rsid w:val="00CC1EFE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8E0A24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99"/>
    <w:qFormat/>
    <w:rsid w:val="00550738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550738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550738"/>
    <w:pPr>
      <w:widowControl/>
      <w:autoSpaceDE/>
      <w:autoSpaceDN/>
      <w:adjustRightInd/>
      <w:spacing w:before="200" w:after="900"/>
      <w:jc w:val="right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0738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Siln">
    <w:name w:val="Strong"/>
    <w:basedOn w:val="Standardnpsmoodstavce"/>
    <w:uiPriority w:val="99"/>
    <w:qFormat/>
    <w:rsid w:val="00550738"/>
    <w:rPr>
      <w:rFonts w:cs="Times New Roman"/>
      <w:b/>
      <w:bCs/>
      <w:spacing w:val="0"/>
    </w:rPr>
  </w:style>
  <w:style w:type="character" w:styleId="Zdraznn">
    <w:name w:val="Emphasis"/>
    <w:basedOn w:val="Standardnpsmoodstavce"/>
    <w:uiPriority w:val="99"/>
    <w:qFormat/>
    <w:rsid w:val="00550738"/>
    <w:rPr>
      <w:rFonts w:cs="Times New Roman"/>
      <w:b/>
      <w:i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550738"/>
    <w:pPr>
      <w:widowControl/>
      <w:autoSpaceDE/>
      <w:autoSpaceDN/>
      <w:adjustRightInd/>
    </w:pPr>
    <w:rPr>
      <w:rFonts w:ascii="Calibri" w:hAnsi="Calibri"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50738"/>
    <w:pPr>
      <w:widowControl/>
      <w:autoSpaceDE/>
      <w:autoSpaceDN/>
      <w:adjustRightInd/>
      <w:ind w:left="720" w:firstLine="36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550738"/>
    <w:pPr>
      <w:widowControl/>
      <w:autoSpaceDE/>
      <w:autoSpaceDN/>
      <w:adjustRightInd/>
      <w:ind w:firstLine="360"/>
    </w:pPr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locked/>
    <w:rsid w:val="00550738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50738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sz w:val="24"/>
      <w:szCs w:val="24"/>
      <w:lang w:val="en-US" w:eastAsia="en-US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50738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Zdraznnjemn">
    <w:name w:val="Subtle Emphasis"/>
    <w:basedOn w:val="Standardnpsmoodstavce"/>
    <w:uiPriority w:val="99"/>
    <w:qFormat/>
    <w:rsid w:val="00550738"/>
    <w:rPr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550738"/>
    <w:rPr>
      <w:b/>
      <w:i/>
      <w:color w:val="4F81BD"/>
      <w:sz w:val="22"/>
    </w:rPr>
  </w:style>
  <w:style w:type="character" w:styleId="Odkazjemn">
    <w:name w:val="Subtle Reference"/>
    <w:basedOn w:val="Standardnpsmoodstavce"/>
    <w:uiPriority w:val="99"/>
    <w:qFormat/>
    <w:rsid w:val="00550738"/>
    <w:rPr>
      <w:color w:val="auto"/>
      <w:u w:val="single" w:color="9BBB59"/>
    </w:rPr>
  </w:style>
  <w:style w:type="character" w:styleId="Odkazintenzivn">
    <w:name w:val="Intense Reference"/>
    <w:basedOn w:val="Standardnpsmoodstavce"/>
    <w:uiPriority w:val="99"/>
    <w:qFormat/>
    <w:rsid w:val="00550738"/>
    <w:rPr>
      <w:rFonts w:cs="Times New Roman"/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99"/>
    <w:qFormat/>
    <w:rsid w:val="00550738"/>
    <w:rPr>
      <w:rFonts w:ascii="Cambria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550738"/>
    <w:pPr>
      <w:keepNext w:val="0"/>
      <w:pBdr>
        <w:bottom w:val="single" w:sz="12" w:space="1" w:color="365F91"/>
      </w:pBdr>
      <w:autoSpaceDE/>
      <w:autoSpaceDN/>
      <w:adjustRightInd/>
      <w:spacing w:before="600" w:after="80" w:line="240" w:lineRule="auto"/>
      <w:jc w:val="left"/>
      <w:outlineLvl w:val="9"/>
    </w:pPr>
    <w:rPr>
      <w:rFonts w:ascii="Cambria" w:hAnsi="Cambria"/>
      <w:color w:val="365F91"/>
      <w:u w:val="none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550738"/>
    <w:rPr>
      <w:rFonts w:ascii="Calibri" w:hAnsi="Calibri" w:cs="Times New Roman"/>
      <w:sz w:val="22"/>
      <w:szCs w:val="22"/>
      <w:lang w:val="en-US" w:eastAsia="en-US"/>
    </w:rPr>
  </w:style>
  <w:style w:type="paragraph" w:customStyle="1" w:styleId="l2">
    <w:name w:val="l2"/>
    <w:basedOn w:val="Normln"/>
    <w:uiPriority w:val="99"/>
    <w:rsid w:val="005507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Elegantntabulka">
    <w:name w:val="Table Elegant"/>
    <w:basedOn w:val="Normlntabulka"/>
    <w:uiPriority w:val="99"/>
    <w:rsid w:val="00D51C18"/>
    <w:pPr>
      <w:ind w:firstLine="360"/>
    </w:pPr>
    <w:rPr>
      <w:rFonts w:ascii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51C18"/>
    <w:pPr>
      <w:ind w:firstLine="360"/>
    </w:pPr>
    <w:rPr>
      <w:rFonts w:ascii="Calibri" w:hAnsi="Calibri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font7">
    <w:name w:val="font7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9">
    <w:name w:val="font9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font10">
    <w:name w:val="font10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14"/>
      <w:szCs w:val="14"/>
    </w:rPr>
  </w:style>
  <w:style w:type="paragraph" w:customStyle="1" w:styleId="font11">
    <w:name w:val="font11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12">
    <w:name w:val="font12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</w:rPr>
  </w:style>
  <w:style w:type="paragraph" w:customStyle="1" w:styleId="font13">
    <w:name w:val="font13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font14">
    <w:name w:val="font14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15">
    <w:name w:val="font15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6">
    <w:name w:val="font16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ln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DA4E7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ln"/>
    <w:rsid w:val="00DA4E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DA4E74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DA4E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DA4E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ln"/>
    <w:rsid w:val="00DA4E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ln"/>
    <w:rsid w:val="00DA4E74"/>
    <w:pPr>
      <w:widowControl/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ln"/>
    <w:rsid w:val="00DA4E7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ln"/>
    <w:rsid w:val="00DA4E7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ln"/>
    <w:rsid w:val="00DA4E74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ln"/>
    <w:rsid w:val="00DA4E7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ln"/>
    <w:rsid w:val="00DA4E74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84">
    <w:name w:val="xl84"/>
    <w:basedOn w:val="Normln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24"/>
      <w:szCs w:val="24"/>
    </w:rPr>
  </w:style>
  <w:style w:type="paragraph" w:customStyle="1" w:styleId="xl85">
    <w:name w:val="xl85"/>
    <w:basedOn w:val="Normln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ln"/>
    <w:rsid w:val="00DA4E7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ln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ln"/>
    <w:rsid w:val="00DA4E7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ln"/>
    <w:rsid w:val="00DA4E74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ln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ln"/>
    <w:rsid w:val="00DA4E7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ln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ln"/>
    <w:uiPriority w:val="99"/>
    <w:rsid w:val="00DA4E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ln"/>
    <w:uiPriority w:val="99"/>
    <w:rsid w:val="00DA4E7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98">
    <w:name w:val="xl98"/>
    <w:basedOn w:val="Normln"/>
    <w:uiPriority w:val="99"/>
    <w:rsid w:val="00DA4E7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ln"/>
    <w:uiPriority w:val="99"/>
    <w:rsid w:val="00DA4E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ln"/>
    <w:uiPriority w:val="99"/>
    <w:rsid w:val="00DA4E7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ln"/>
    <w:uiPriority w:val="99"/>
    <w:rsid w:val="00DA4E7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ln"/>
    <w:uiPriority w:val="99"/>
    <w:rsid w:val="00DA4E7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ln"/>
    <w:uiPriority w:val="99"/>
    <w:rsid w:val="00DA4E7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xl114">
    <w:name w:val="xl114"/>
    <w:basedOn w:val="Normln"/>
    <w:uiPriority w:val="99"/>
    <w:rsid w:val="00DA4E7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15">
    <w:name w:val="xl115"/>
    <w:basedOn w:val="Normln"/>
    <w:uiPriority w:val="99"/>
    <w:rsid w:val="00DA4E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16">
    <w:name w:val="xl116"/>
    <w:basedOn w:val="Normln"/>
    <w:uiPriority w:val="99"/>
    <w:rsid w:val="00DA4E7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17">
    <w:name w:val="xl117"/>
    <w:basedOn w:val="Normln"/>
    <w:uiPriority w:val="99"/>
    <w:rsid w:val="00DA4E7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19">
    <w:name w:val="xl119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20">
    <w:name w:val="xl120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Normln"/>
    <w:uiPriority w:val="99"/>
    <w:rsid w:val="00DA4E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Normln"/>
    <w:uiPriority w:val="99"/>
    <w:rsid w:val="00DA4E7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Normln"/>
    <w:uiPriority w:val="99"/>
    <w:rsid w:val="00DA4E7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32"/>
      <w:szCs w:val="32"/>
    </w:rPr>
  </w:style>
  <w:style w:type="paragraph" w:customStyle="1" w:styleId="xl127">
    <w:name w:val="xl127"/>
    <w:basedOn w:val="Normln"/>
    <w:uiPriority w:val="99"/>
    <w:rsid w:val="00DA4E7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32"/>
      <w:szCs w:val="32"/>
    </w:rPr>
  </w:style>
  <w:style w:type="paragraph" w:customStyle="1" w:styleId="xl128">
    <w:name w:val="xl128"/>
    <w:basedOn w:val="Normln"/>
    <w:uiPriority w:val="99"/>
    <w:rsid w:val="00DA4E74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32"/>
      <w:szCs w:val="32"/>
    </w:rPr>
  </w:style>
  <w:style w:type="paragraph" w:customStyle="1" w:styleId="xl129">
    <w:name w:val="xl129"/>
    <w:basedOn w:val="Normln"/>
    <w:uiPriority w:val="99"/>
    <w:rsid w:val="00DA4E7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Normln"/>
    <w:uiPriority w:val="99"/>
    <w:rsid w:val="00DA4E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ln"/>
    <w:uiPriority w:val="99"/>
    <w:rsid w:val="00DA4E7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Normln"/>
    <w:uiPriority w:val="99"/>
    <w:rsid w:val="00DA4E7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Normln"/>
    <w:uiPriority w:val="99"/>
    <w:rsid w:val="00DA4E74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160">
    <w:name w:val="xl160"/>
    <w:basedOn w:val="Normln"/>
    <w:uiPriority w:val="99"/>
    <w:rsid w:val="00DA4E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161">
    <w:name w:val="xl161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ln"/>
    <w:uiPriority w:val="99"/>
    <w:rsid w:val="00DA4E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1">
    <w:name w:val="xl181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4">
    <w:name w:val="xl194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5">
    <w:name w:val="xl195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6">
    <w:name w:val="xl196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Normln"/>
    <w:uiPriority w:val="99"/>
    <w:rsid w:val="00DA4E74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Normln"/>
    <w:uiPriority w:val="99"/>
    <w:rsid w:val="00DA4E74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Normln"/>
    <w:uiPriority w:val="99"/>
    <w:rsid w:val="00DA4E74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Normln"/>
    <w:uiPriority w:val="99"/>
    <w:rsid w:val="00DA4E7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xl207">
    <w:name w:val="xl207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40"/>
      <w:szCs w:val="40"/>
    </w:rPr>
  </w:style>
  <w:style w:type="paragraph" w:customStyle="1" w:styleId="xl208">
    <w:name w:val="xl208"/>
    <w:basedOn w:val="Normln"/>
    <w:uiPriority w:val="99"/>
    <w:rsid w:val="00DA4E7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40"/>
      <w:szCs w:val="40"/>
    </w:rPr>
  </w:style>
  <w:style w:type="paragraph" w:customStyle="1" w:styleId="xl209">
    <w:name w:val="xl209"/>
    <w:basedOn w:val="Normln"/>
    <w:uiPriority w:val="99"/>
    <w:rsid w:val="00DA4E7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40"/>
      <w:szCs w:val="40"/>
    </w:rPr>
  </w:style>
  <w:style w:type="paragraph" w:customStyle="1" w:styleId="xl210">
    <w:name w:val="xl210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16">
    <w:name w:val="xl216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17">
    <w:name w:val="xl217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Normln"/>
    <w:uiPriority w:val="99"/>
    <w:rsid w:val="00DA4E74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Normln"/>
    <w:uiPriority w:val="99"/>
    <w:rsid w:val="00DA4E7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5">
    <w:name w:val="xl225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Normln"/>
    <w:uiPriority w:val="99"/>
    <w:rsid w:val="00DA4E7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Normln"/>
    <w:uiPriority w:val="99"/>
    <w:rsid w:val="00DA4E7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8">
    <w:name w:val="xl228"/>
    <w:basedOn w:val="Normln"/>
    <w:uiPriority w:val="99"/>
    <w:rsid w:val="00DA4E74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color w:val="FFFFFF"/>
      <w:sz w:val="22"/>
      <w:szCs w:val="22"/>
    </w:rPr>
  </w:style>
  <w:style w:type="paragraph" w:customStyle="1" w:styleId="xl229">
    <w:name w:val="xl229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0">
    <w:name w:val="xl230"/>
    <w:basedOn w:val="Normln"/>
    <w:uiPriority w:val="99"/>
    <w:rsid w:val="00DA4E74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231">
    <w:name w:val="xl231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232">
    <w:name w:val="xl232"/>
    <w:basedOn w:val="Normln"/>
    <w:uiPriority w:val="99"/>
    <w:rsid w:val="00DA4E7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233">
    <w:name w:val="xl233"/>
    <w:basedOn w:val="Normln"/>
    <w:uiPriority w:val="99"/>
    <w:rsid w:val="00DA4E7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234">
    <w:name w:val="xl234"/>
    <w:basedOn w:val="Normln"/>
    <w:uiPriority w:val="99"/>
    <w:rsid w:val="00DA4E7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FFFF"/>
      <w:sz w:val="22"/>
      <w:szCs w:val="22"/>
    </w:rPr>
  </w:style>
  <w:style w:type="paragraph" w:customStyle="1" w:styleId="xl235">
    <w:name w:val="xl235"/>
    <w:basedOn w:val="Normln"/>
    <w:uiPriority w:val="99"/>
    <w:rsid w:val="00DA4E7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color w:val="FFFFFF"/>
      <w:sz w:val="22"/>
      <w:szCs w:val="22"/>
    </w:rPr>
  </w:style>
  <w:style w:type="paragraph" w:customStyle="1" w:styleId="xl236">
    <w:name w:val="xl236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37">
    <w:name w:val="xl237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38">
    <w:name w:val="xl238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39">
    <w:name w:val="xl239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0">
    <w:name w:val="xl240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241">
    <w:name w:val="xl241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49">
    <w:name w:val="xl249"/>
    <w:basedOn w:val="Normln"/>
    <w:uiPriority w:val="99"/>
    <w:rsid w:val="00DA4E74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50">
    <w:name w:val="xl250"/>
    <w:basedOn w:val="Normln"/>
    <w:uiPriority w:val="99"/>
    <w:rsid w:val="00DA4E7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51">
    <w:name w:val="xl251"/>
    <w:basedOn w:val="Normln"/>
    <w:uiPriority w:val="99"/>
    <w:rsid w:val="00DA4E7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52">
    <w:name w:val="xl252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53">
    <w:name w:val="xl253"/>
    <w:basedOn w:val="Normln"/>
    <w:uiPriority w:val="99"/>
    <w:rsid w:val="00DA4E7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54">
    <w:name w:val="xl254"/>
    <w:basedOn w:val="Normln"/>
    <w:uiPriority w:val="99"/>
    <w:rsid w:val="00DA4E7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Normln"/>
    <w:uiPriority w:val="99"/>
    <w:rsid w:val="00DA4E74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258">
    <w:name w:val="xl258"/>
    <w:basedOn w:val="Normln"/>
    <w:uiPriority w:val="99"/>
    <w:rsid w:val="00DA4E7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32"/>
      <w:szCs w:val="32"/>
    </w:rPr>
  </w:style>
  <w:style w:type="paragraph" w:customStyle="1" w:styleId="xl259">
    <w:name w:val="xl259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260">
    <w:name w:val="xl260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2">
    <w:name w:val="xl262"/>
    <w:basedOn w:val="Normln"/>
    <w:uiPriority w:val="99"/>
    <w:rsid w:val="00DA4E7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3">
    <w:name w:val="xl263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64">
    <w:name w:val="xl264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65">
    <w:name w:val="xl265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66">
    <w:name w:val="xl266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67">
    <w:name w:val="xl267"/>
    <w:basedOn w:val="Normln"/>
    <w:uiPriority w:val="99"/>
    <w:rsid w:val="00DA4E74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Normln"/>
    <w:uiPriority w:val="99"/>
    <w:rsid w:val="00DA4E74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70">
    <w:name w:val="xl270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71">
    <w:name w:val="xl271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74">
    <w:name w:val="xl274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75">
    <w:name w:val="xl275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76">
    <w:name w:val="xl276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77">
    <w:name w:val="xl277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24"/>
      <w:szCs w:val="24"/>
    </w:rPr>
  </w:style>
  <w:style w:type="paragraph" w:customStyle="1" w:styleId="xl278">
    <w:name w:val="xl278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24"/>
      <w:szCs w:val="24"/>
    </w:rPr>
  </w:style>
  <w:style w:type="paragraph" w:customStyle="1" w:styleId="xl279">
    <w:name w:val="xl279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280">
    <w:name w:val="xl280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81">
    <w:name w:val="xl281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82">
    <w:name w:val="xl282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83">
    <w:name w:val="xl283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4">
    <w:name w:val="xl284"/>
    <w:basedOn w:val="Normln"/>
    <w:uiPriority w:val="99"/>
    <w:rsid w:val="00DA4E7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5">
    <w:name w:val="xl285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6">
    <w:name w:val="xl286"/>
    <w:basedOn w:val="Normln"/>
    <w:uiPriority w:val="99"/>
    <w:rsid w:val="00DA4E7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7">
    <w:name w:val="xl287"/>
    <w:basedOn w:val="Normln"/>
    <w:uiPriority w:val="99"/>
    <w:rsid w:val="00DA4E7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8">
    <w:name w:val="xl288"/>
    <w:basedOn w:val="Normln"/>
    <w:uiPriority w:val="99"/>
    <w:rsid w:val="00DA4E74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9">
    <w:name w:val="xl289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90">
    <w:name w:val="xl290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91">
    <w:name w:val="xl291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296">
    <w:name w:val="xl296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32"/>
      <w:szCs w:val="32"/>
    </w:rPr>
  </w:style>
  <w:style w:type="paragraph" w:customStyle="1" w:styleId="xl297">
    <w:name w:val="xl297"/>
    <w:basedOn w:val="Normln"/>
    <w:uiPriority w:val="99"/>
    <w:rsid w:val="00DA4E7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32"/>
      <w:szCs w:val="32"/>
    </w:rPr>
  </w:style>
  <w:style w:type="paragraph" w:customStyle="1" w:styleId="xl298">
    <w:name w:val="xl298"/>
    <w:basedOn w:val="Normln"/>
    <w:uiPriority w:val="99"/>
    <w:rsid w:val="00DA4E7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299">
    <w:name w:val="xl299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300">
    <w:name w:val="xl300"/>
    <w:basedOn w:val="Normln"/>
    <w:uiPriority w:val="99"/>
    <w:rsid w:val="00DA4E7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301">
    <w:name w:val="xl301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302">
    <w:name w:val="xl302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303">
    <w:name w:val="xl303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304">
    <w:name w:val="xl304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306">
    <w:name w:val="xl306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307">
    <w:name w:val="xl307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24"/>
      <w:szCs w:val="24"/>
    </w:rPr>
  </w:style>
  <w:style w:type="paragraph" w:customStyle="1" w:styleId="xl308">
    <w:name w:val="xl308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309">
    <w:name w:val="xl309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10">
    <w:name w:val="xl310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11">
    <w:name w:val="xl311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14">
    <w:name w:val="xl314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15">
    <w:name w:val="xl315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16">
    <w:name w:val="xl316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17">
    <w:name w:val="xl317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18">
    <w:name w:val="xl318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19">
    <w:name w:val="xl319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20">
    <w:name w:val="xl320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21">
    <w:name w:val="xl321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22">
    <w:name w:val="xl322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23">
    <w:name w:val="xl323"/>
    <w:basedOn w:val="Normln"/>
    <w:uiPriority w:val="99"/>
    <w:rsid w:val="00DA4E7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ln"/>
    <w:uiPriority w:val="99"/>
    <w:rsid w:val="00DA4E74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Normln"/>
    <w:uiPriority w:val="99"/>
    <w:rsid w:val="00DA4E7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ln"/>
    <w:uiPriority w:val="99"/>
    <w:rsid w:val="00DA4E7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29">
    <w:name w:val="xl329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0">
    <w:name w:val="xl330"/>
    <w:basedOn w:val="Normln"/>
    <w:uiPriority w:val="99"/>
    <w:rsid w:val="00DA4E7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1">
    <w:name w:val="xl331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2">
    <w:name w:val="xl332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3">
    <w:name w:val="xl333"/>
    <w:basedOn w:val="Normln"/>
    <w:uiPriority w:val="99"/>
    <w:rsid w:val="00DA4E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4">
    <w:name w:val="xl334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5">
    <w:name w:val="xl335"/>
    <w:basedOn w:val="Normln"/>
    <w:uiPriority w:val="99"/>
    <w:rsid w:val="00DA4E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6">
    <w:name w:val="xl336"/>
    <w:basedOn w:val="Normln"/>
    <w:uiPriority w:val="99"/>
    <w:rsid w:val="00DA4E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7">
    <w:name w:val="xl337"/>
    <w:basedOn w:val="Normln"/>
    <w:uiPriority w:val="99"/>
    <w:rsid w:val="00DA4E74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ln"/>
    <w:uiPriority w:val="99"/>
    <w:rsid w:val="00DA4E7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339">
    <w:name w:val="xl339"/>
    <w:basedOn w:val="Normln"/>
    <w:uiPriority w:val="99"/>
    <w:rsid w:val="00DA4E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340">
    <w:name w:val="xl340"/>
    <w:basedOn w:val="Normln"/>
    <w:uiPriority w:val="99"/>
    <w:rsid w:val="00DA4E7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Standard">
    <w:name w:val="Standard"/>
    <w:rsid w:val="000824CB"/>
    <w:pPr>
      <w:widowControl w:val="0"/>
      <w:suppressAutoHyphens/>
      <w:autoSpaceDN w:val="0"/>
    </w:pPr>
    <w:rPr>
      <w:rFonts w:ascii="Arial" w:hAnsi="Arial" w:cs="Arial"/>
      <w:kern w:val="3"/>
      <w:sz w:val="20"/>
      <w:szCs w:val="20"/>
    </w:rPr>
  </w:style>
  <w:style w:type="table" w:styleId="Prosttabulka1">
    <w:name w:val="Plain Table 1"/>
    <w:basedOn w:val="Normlntabulka"/>
    <w:uiPriority w:val="41"/>
    <w:rsid w:val="00DA40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DA40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E2C2-63FC-4E04-BE46-7332053A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6100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……………………</vt:lpstr>
    </vt:vector>
  </TitlesOfParts>
  <Company>Infinity</Company>
  <LinksUpToDate>false</LinksUpToDate>
  <CharactersWithSpaces>42012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……………………</dc:title>
  <dc:subject/>
  <dc:creator>santrucek</dc:creator>
  <cp:keywords/>
  <dc:description/>
  <cp:lastModifiedBy>Bohumil Taraba</cp:lastModifiedBy>
  <cp:revision>3</cp:revision>
  <cp:lastPrinted>2022-01-07T12:46:00Z</cp:lastPrinted>
  <dcterms:created xsi:type="dcterms:W3CDTF">2022-11-21T07:54:00Z</dcterms:created>
  <dcterms:modified xsi:type="dcterms:W3CDTF">2022-11-21T08:37:00Z</dcterms:modified>
</cp:coreProperties>
</file>